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55EA9" w14:textId="77777777" w:rsidR="002E71B5" w:rsidRPr="00985B3E" w:rsidRDefault="002E71B5" w:rsidP="006E161B">
      <w:pPr>
        <w:rPr>
          <w:rFonts w:ascii="Calibri" w:hAnsi="Calibri" w:cs="Calibri"/>
          <w:bCs/>
          <w:color w:val="000000"/>
          <w:u w:color="000000"/>
        </w:rPr>
      </w:pPr>
    </w:p>
    <w:p w14:paraId="53FD3736" w14:textId="77777777" w:rsidR="00980591" w:rsidRPr="00807786" w:rsidRDefault="00915EF7" w:rsidP="00FC5106">
      <w:pPr>
        <w:rPr>
          <w:rFonts w:ascii="Calibri" w:hAnsi="Calibri" w:cs="Calibri"/>
          <w:bCs/>
          <w:color w:val="004D5A"/>
          <w:sz w:val="48"/>
          <w:szCs w:val="48"/>
          <w:u w:color="000000"/>
        </w:rPr>
      </w:pPr>
      <w:r w:rsidRPr="00807786">
        <w:rPr>
          <w:noProof/>
          <w:color w:val="004D5A"/>
          <w:lang w:val="de-AT" w:eastAsia="de-AT"/>
        </w:rPr>
        <mc:AlternateContent>
          <mc:Choice Requires="wps">
            <w:drawing>
              <wp:anchor distT="45720" distB="45720" distL="114300" distR="114300" simplePos="0" relativeHeight="251657728" behindDoc="1" locked="0" layoutInCell="1" allowOverlap="1" wp14:anchorId="0A869B89" wp14:editId="5BC3BE3C">
                <wp:simplePos x="0" y="0"/>
                <wp:positionH relativeFrom="column">
                  <wp:posOffset>6795770</wp:posOffset>
                </wp:positionH>
                <wp:positionV relativeFrom="paragraph">
                  <wp:posOffset>55880</wp:posOffset>
                </wp:positionV>
                <wp:extent cx="1592580" cy="669925"/>
                <wp:effectExtent l="0" t="0" r="0" b="0"/>
                <wp:wrapTight wrapText="bothSides">
                  <wp:wrapPolygon edited="0">
                    <wp:start x="-52" y="-737"/>
                    <wp:lineTo x="-52" y="21600"/>
                    <wp:lineTo x="21652" y="21600"/>
                    <wp:lineTo x="21652" y="-737"/>
                    <wp:lineTo x="-52" y="-737"/>
                  </wp:wrapPolygon>
                </wp:wrapTight>
                <wp:docPr id="3" name="Textfe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69925"/>
                        </a:xfrm>
                        <a:prstGeom prst="rect">
                          <a:avLst/>
                        </a:prstGeom>
                        <a:solidFill>
                          <a:srgbClr val="FFFFFF"/>
                        </a:solidFill>
                        <a:ln w="9525">
                          <a:solidFill>
                            <a:srgbClr val="000000"/>
                          </a:solidFill>
                          <a:miter lim="800000"/>
                          <a:headEnd/>
                          <a:tailEnd/>
                        </a:ln>
                      </wps:spPr>
                      <wps:txbx>
                        <w:txbxContent>
                          <w:p w14:paraId="12849C75" w14:textId="77777777" w:rsidR="00351D42" w:rsidRDefault="00351D42" w:rsidP="00E95CD9">
                            <w:pPr>
                              <w:jc w:val="center"/>
                            </w:pPr>
                          </w:p>
                          <w:p w14:paraId="0472E609" w14:textId="2E581624" w:rsidR="00351D42" w:rsidRDefault="008E5517" w:rsidP="00E95CD9">
                            <w:pPr>
                              <w:jc w:val="center"/>
                            </w:pPr>
                            <w:r>
                              <w:t>Logo in Arbeit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869B89" id="_x0000_t202" coordsize="21600,21600" o:spt="202" path="m,l,21600r21600,l21600,xe">
                <v:stroke joinstyle="miter"/>
                <v:path gradientshapeok="t" o:connecttype="rect"/>
              </v:shapetype>
              <v:shape id="Textfeld 2" o:spid="_x0000_s1026" type="#_x0000_t202" alt="&quot;&quot;" style="position:absolute;margin-left:535.1pt;margin-top:4.4pt;width:125.4pt;height:52.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">
                <v:textbox>
                  <w:txbxContent>
                    <w:p w14:paraId="12849C75" w14:textId="77777777" w:rsidR="00351D42" w:rsidRDefault="00351D42" w:rsidP="00E95CD9">
                      <w:pPr>
                        <w:jc w:val="center"/>
                      </w:pPr>
                    </w:p>
                    <w:p w14:paraId="0472E609" w14:textId="2E581624" w:rsidR="00351D42" w:rsidRDefault="008E5517" w:rsidP="00E95CD9">
                      <w:pPr>
                        <w:jc w:val="center"/>
                      </w:pPr>
                      <w:r>
                        <w:t>Logo in Arbeit</w:t>
                      </w:r>
                    </w:p>
                  </w:txbxContent>
                </v:textbox>
                <w10:wrap type="tight"/>
              </v:shape>
            </w:pict>
          </mc:Fallback>
        </mc:AlternateContent>
      </w:r>
      <w:r w:rsidR="00B81232">
        <w:rPr>
          <w:rFonts w:ascii="Calibri" w:hAnsi="Calibri" w:cs="Calibri"/>
          <w:bCs/>
          <w:color w:val="004D5A"/>
          <w:sz w:val="48"/>
          <w:szCs w:val="48"/>
          <w:u w:color="000000"/>
        </w:rPr>
        <w:t>Pädagogische Leitvorstellungen</w:t>
      </w:r>
    </w:p>
    <w:p w14:paraId="343BE6D6" w14:textId="77777777" w:rsidR="00980591" w:rsidRPr="00985B3E" w:rsidRDefault="00980591" w:rsidP="00FC5106">
      <w:pPr>
        <w:rPr>
          <w:rFonts w:ascii="Calibri" w:hAnsi="Calibri" w:cs="Calibri"/>
          <w:bCs/>
          <w:color w:val="000000"/>
          <w:u w:color="000000"/>
        </w:rPr>
      </w:pPr>
    </w:p>
    <w:p w14:paraId="79137FDF" w14:textId="439022B4" w:rsidR="00980591" w:rsidRPr="00985B3E" w:rsidRDefault="00A31BA4" w:rsidP="00FC5106">
      <w:pPr>
        <w:rPr>
          <w:rFonts w:ascii="Calibri" w:hAnsi="Calibri" w:cs="Calibri"/>
          <w:bCs/>
          <w:color w:val="000000"/>
          <w:u w:color="000000"/>
        </w:rPr>
      </w:pPr>
      <w:r>
        <w:rPr>
          <w:rFonts w:ascii="Calibri" w:hAnsi="Calibri" w:cs="Calibri"/>
          <w:bCs/>
          <w:color w:val="000000"/>
          <w:u w:color="000000"/>
        </w:rPr>
        <w:t>V</w:t>
      </w:r>
      <w:r w:rsidR="008E5517">
        <w:rPr>
          <w:rFonts w:ascii="Calibri" w:hAnsi="Calibri" w:cs="Calibri"/>
          <w:bCs/>
          <w:color w:val="000000"/>
          <w:u w:color="000000"/>
        </w:rPr>
        <w:t>olksschule</w:t>
      </w:r>
      <w:r>
        <w:rPr>
          <w:rFonts w:ascii="Calibri" w:hAnsi="Calibri" w:cs="Calibri"/>
          <w:bCs/>
          <w:color w:val="000000"/>
          <w:u w:color="000000"/>
        </w:rPr>
        <w:t xml:space="preserve"> Kloster</w:t>
      </w:r>
    </w:p>
    <w:p w14:paraId="7C1D8FEF" w14:textId="77777777" w:rsidR="00B81232" w:rsidRDefault="00B81232" w:rsidP="00FC5106">
      <w:pPr>
        <w:rPr>
          <w:rFonts w:ascii="Calibri" w:hAnsi="Calibri" w:cs="Calibri"/>
          <w:bCs/>
          <w:color w:val="000000"/>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12312"/>
      </w:tblGrid>
      <w:tr w:rsidR="00B81232" w:rsidRPr="00985B3E" w14:paraId="2B203C5A" w14:textId="77777777" w:rsidTr="00B81232">
        <w:trPr>
          <w:trHeight w:val="536"/>
        </w:trPr>
        <w:tc>
          <w:tcPr>
            <w:tcW w:w="15388" w:type="dxa"/>
            <w:gridSpan w:val="2"/>
            <w:shd w:val="clear" w:color="auto" w:fill="auto"/>
            <w:vAlign w:val="center"/>
          </w:tcPr>
          <w:p w14:paraId="705FEE61" w14:textId="58E73D17" w:rsidR="00B81232" w:rsidRPr="00AE0F3C" w:rsidRDefault="00786D29" w:rsidP="00572A2E">
            <w:pPr>
              <w:rPr>
                <w:rFonts w:ascii="Calibri" w:hAnsi="Calibri" w:cs="Calibri"/>
                <w:bCs/>
                <w:iCs/>
                <w:color w:val="004D5A"/>
                <w:sz w:val="36"/>
                <w:szCs w:val="36"/>
                <w:u w:color="000000"/>
              </w:rPr>
            </w:pPr>
            <w:r>
              <w:rPr>
                <w:rFonts w:ascii="Calibri" w:hAnsi="Calibri" w:cs="Calibri"/>
                <w:bCs/>
                <w:iCs/>
                <w:color w:val="004D5A"/>
                <w:sz w:val="36"/>
                <w:szCs w:val="36"/>
                <w:u w:color="000000"/>
              </w:rPr>
              <w:t>A</w:t>
            </w:r>
            <w:r w:rsidR="00B81232" w:rsidRPr="00807786">
              <w:rPr>
                <w:rFonts w:ascii="Calibri" w:hAnsi="Calibri" w:cs="Calibri"/>
                <w:bCs/>
                <w:iCs/>
                <w:color w:val="004D5A"/>
                <w:sz w:val="36"/>
                <w:szCs w:val="36"/>
                <w:u w:color="000000"/>
              </w:rPr>
              <w:t xml:space="preserve">. </w:t>
            </w:r>
            <w:r w:rsidR="00B81232">
              <w:rPr>
                <w:rFonts w:ascii="Calibri" w:hAnsi="Calibri" w:cs="Calibri"/>
                <w:bCs/>
                <w:iCs/>
                <w:color w:val="004D5A"/>
                <w:sz w:val="36"/>
                <w:szCs w:val="36"/>
                <w:u w:color="000000"/>
              </w:rPr>
              <w:t>Daten und Fakten zur Schule</w:t>
            </w:r>
          </w:p>
          <w:p w14:paraId="2B4903B7" w14:textId="77777777" w:rsidR="00B81232" w:rsidRPr="00E125B2" w:rsidRDefault="00B81232" w:rsidP="00572A2E">
            <w:pPr>
              <w:rPr>
                <w:rFonts w:ascii="Calibri" w:hAnsi="Calibri" w:cs="Calibri"/>
                <w:bCs/>
                <w:iCs/>
                <w:color w:val="000000"/>
                <w:sz w:val="6"/>
                <w:szCs w:val="6"/>
                <w:u w:color="000000"/>
              </w:rPr>
            </w:pPr>
          </w:p>
        </w:tc>
      </w:tr>
      <w:tr w:rsidR="00786D29" w:rsidRPr="00985B3E" w14:paraId="75BE8170" w14:textId="77777777" w:rsidTr="00BB08C0">
        <w:trPr>
          <w:trHeight w:val="414"/>
        </w:trPr>
        <w:tc>
          <w:tcPr>
            <w:tcW w:w="3076" w:type="dxa"/>
            <w:shd w:val="clear" w:color="auto" w:fill="BDC7C6"/>
          </w:tcPr>
          <w:p w14:paraId="0EB81D5E" w14:textId="77777777" w:rsidR="00786D29" w:rsidRPr="00BB08C0" w:rsidRDefault="00786D29" w:rsidP="00786D29">
            <w:pPr>
              <w:rPr>
                <w:rFonts w:ascii="Calibri" w:hAnsi="Calibri" w:cs="Calibri"/>
                <w:b/>
                <w:iCs/>
                <w:color w:val="000000"/>
                <w:u w:color="000000"/>
              </w:rPr>
            </w:pPr>
            <w:r w:rsidRPr="00BB08C0">
              <w:rPr>
                <w:rFonts w:ascii="Calibri" w:hAnsi="Calibri" w:cs="Calibri"/>
                <w:b/>
                <w:iCs/>
                <w:color w:val="000000"/>
                <w:u w:color="000000"/>
              </w:rPr>
              <w:t>Daten zur Schule/zum Schulcluster</w:t>
            </w:r>
          </w:p>
        </w:tc>
        <w:tc>
          <w:tcPr>
            <w:tcW w:w="12312" w:type="dxa"/>
            <w:shd w:val="clear" w:color="auto" w:fill="auto"/>
          </w:tcPr>
          <w:p w14:paraId="484B5C5D" w14:textId="2018F711" w:rsidR="00786D29" w:rsidRPr="00786D29" w:rsidRDefault="00A31BA4" w:rsidP="00786D29">
            <w:pPr>
              <w:rPr>
                <w:rFonts w:asciiTheme="minorHAnsi" w:hAnsiTheme="minorHAnsi" w:cstheme="minorHAnsi"/>
              </w:rPr>
            </w:pPr>
            <w:proofErr w:type="gramStart"/>
            <w:r>
              <w:rPr>
                <w:rFonts w:asciiTheme="minorHAnsi" w:hAnsiTheme="minorHAnsi" w:cstheme="minorHAnsi"/>
              </w:rPr>
              <w:t>VS Kloster</w:t>
            </w:r>
            <w:proofErr w:type="gramEnd"/>
          </w:p>
          <w:p w14:paraId="0E2344FD" w14:textId="4F494926" w:rsidR="00786D29" w:rsidRPr="00786D29" w:rsidRDefault="00A31BA4" w:rsidP="00786D29">
            <w:pPr>
              <w:rPr>
                <w:rFonts w:asciiTheme="minorHAnsi" w:hAnsiTheme="minorHAnsi" w:cstheme="minorHAnsi"/>
              </w:rPr>
            </w:pPr>
            <w:r>
              <w:rPr>
                <w:rFonts w:asciiTheme="minorHAnsi" w:hAnsiTheme="minorHAnsi" w:cstheme="minorHAnsi"/>
              </w:rPr>
              <w:t>603121</w:t>
            </w:r>
          </w:p>
          <w:p w14:paraId="7A1A5248" w14:textId="0D092DFD" w:rsidR="00786D29" w:rsidRPr="00786D29" w:rsidRDefault="00A31BA4" w:rsidP="00786D29">
            <w:pPr>
              <w:rPr>
                <w:rFonts w:asciiTheme="minorHAnsi" w:hAnsiTheme="minorHAnsi" w:cstheme="minorHAnsi"/>
              </w:rPr>
            </w:pPr>
            <w:r>
              <w:rPr>
                <w:rFonts w:asciiTheme="minorHAnsi" w:hAnsiTheme="minorHAnsi" w:cstheme="minorHAnsi"/>
              </w:rPr>
              <w:t>Klosterwinkel 42, 8530 Deutschlandsberg</w:t>
            </w:r>
          </w:p>
          <w:p w14:paraId="5ED39315" w14:textId="182EE7A1" w:rsidR="00786D29" w:rsidRPr="00786D29" w:rsidRDefault="00A31BA4" w:rsidP="00786D29">
            <w:pPr>
              <w:rPr>
                <w:rFonts w:asciiTheme="minorHAnsi" w:hAnsiTheme="minorHAnsi" w:cstheme="minorHAnsi"/>
                <w:bCs/>
                <w:iCs/>
                <w:color w:val="000000"/>
                <w:u w:color="000000"/>
              </w:rPr>
            </w:pPr>
            <w:r>
              <w:rPr>
                <w:rFonts w:asciiTheme="minorHAnsi" w:hAnsiTheme="minorHAnsi" w:cstheme="minorHAnsi"/>
                <w:bCs/>
                <w:iCs/>
                <w:color w:val="000000"/>
                <w:u w:color="000000"/>
              </w:rPr>
              <w:t>3</w:t>
            </w:r>
            <w:r w:rsidR="0071481D">
              <w:rPr>
                <w:rFonts w:asciiTheme="minorHAnsi" w:hAnsiTheme="minorHAnsi" w:cstheme="minorHAnsi"/>
                <w:bCs/>
                <w:iCs/>
                <w:color w:val="000000"/>
                <w:u w:color="000000"/>
              </w:rPr>
              <w:t>0</w:t>
            </w:r>
            <w:r>
              <w:rPr>
                <w:rFonts w:asciiTheme="minorHAnsi" w:hAnsiTheme="minorHAnsi" w:cstheme="minorHAnsi"/>
                <w:bCs/>
                <w:iCs/>
                <w:color w:val="000000"/>
                <w:u w:color="000000"/>
              </w:rPr>
              <w:t xml:space="preserve"> SchülerInnen in zwei Mehrstufenklassen / 3 Lehrerinnen – zwei davon sind auch Sonderpädagoginnen sowie Sprachheilpädagoginnen, eine Kollegin ist </w:t>
            </w:r>
            <w:proofErr w:type="spellStart"/>
            <w:r>
              <w:rPr>
                <w:rFonts w:asciiTheme="minorHAnsi" w:hAnsiTheme="minorHAnsi" w:cstheme="minorHAnsi"/>
                <w:bCs/>
                <w:iCs/>
                <w:color w:val="000000"/>
                <w:u w:color="000000"/>
              </w:rPr>
              <w:t>Montessoripädagogin</w:t>
            </w:r>
            <w:proofErr w:type="spellEnd"/>
            <w:r>
              <w:rPr>
                <w:rFonts w:asciiTheme="minorHAnsi" w:hAnsiTheme="minorHAnsi" w:cstheme="minorHAnsi"/>
                <w:bCs/>
                <w:iCs/>
                <w:color w:val="000000"/>
                <w:u w:color="000000"/>
              </w:rPr>
              <w:t xml:space="preserve"> und verfügt über eine Zusatzausbildung „Sensorische Integration“, eine Kollegin </w:t>
            </w:r>
            <w:r w:rsidR="008947AA">
              <w:rPr>
                <w:rFonts w:asciiTheme="minorHAnsi" w:hAnsiTheme="minorHAnsi" w:cstheme="minorHAnsi"/>
                <w:bCs/>
                <w:iCs/>
                <w:color w:val="000000"/>
                <w:u w:color="000000"/>
              </w:rPr>
              <w:t xml:space="preserve">ist Montessori- und </w:t>
            </w:r>
            <w:proofErr w:type="spellStart"/>
            <w:r w:rsidR="008947AA">
              <w:rPr>
                <w:rFonts w:asciiTheme="minorHAnsi" w:hAnsiTheme="minorHAnsi" w:cstheme="minorHAnsi"/>
                <w:bCs/>
                <w:iCs/>
                <w:color w:val="000000"/>
                <w:u w:color="000000"/>
              </w:rPr>
              <w:t>Jenaplanpäda</w:t>
            </w:r>
            <w:r w:rsidR="003357AE">
              <w:rPr>
                <w:rFonts w:asciiTheme="minorHAnsi" w:hAnsiTheme="minorHAnsi" w:cstheme="minorHAnsi"/>
                <w:bCs/>
                <w:iCs/>
                <w:color w:val="000000"/>
                <w:u w:color="000000"/>
              </w:rPr>
              <w:t>g</w:t>
            </w:r>
            <w:r w:rsidR="008947AA">
              <w:rPr>
                <w:rFonts w:asciiTheme="minorHAnsi" w:hAnsiTheme="minorHAnsi" w:cstheme="minorHAnsi"/>
                <w:bCs/>
                <w:iCs/>
                <w:color w:val="000000"/>
                <w:u w:color="000000"/>
              </w:rPr>
              <w:t>ogin</w:t>
            </w:r>
            <w:proofErr w:type="spellEnd"/>
          </w:p>
        </w:tc>
      </w:tr>
      <w:tr w:rsidR="00786D29" w:rsidRPr="00985B3E" w14:paraId="1B3184AF" w14:textId="77777777" w:rsidTr="00BB08C0">
        <w:tc>
          <w:tcPr>
            <w:tcW w:w="3076" w:type="dxa"/>
            <w:shd w:val="clear" w:color="auto" w:fill="BDC7C6"/>
          </w:tcPr>
          <w:p w14:paraId="2878ACB6" w14:textId="77777777" w:rsidR="00786D29" w:rsidRPr="00BB08C0" w:rsidRDefault="00786D29" w:rsidP="00786D29">
            <w:pPr>
              <w:rPr>
                <w:rFonts w:ascii="Calibri" w:hAnsi="Calibri" w:cs="Calibri"/>
                <w:b/>
                <w:iCs/>
                <w:color w:val="000000"/>
                <w:u w:color="000000"/>
              </w:rPr>
            </w:pPr>
            <w:r w:rsidRPr="00BB08C0">
              <w:rPr>
                <w:rFonts w:ascii="Calibri" w:hAnsi="Calibri" w:cs="Calibri"/>
                <w:b/>
                <w:iCs/>
                <w:color w:val="000000"/>
                <w:u w:color="000000"/>
              </w:rPr>
              <w:t>Schulisches Umfeld</w:t>
            </w:r>
          </w:p>
        </w:tc>
        <w:tc>
          <w:tcPr>
            <w:tcW w:w="12312" w:type="dxa"/>
            <w:shd w:val="clear" w:color="auto" w:fill="auto"/>
          </w:tcPr>
          <w:p w14:paraId="388681E2" w14:textId="2BBBB81E" w:rsidR="00786D29" w:rsidRPr="00786D29" w:rsidRDefault="00A31BA4" w:rsidP="00786D29">
            <w:pPr>
              <w:rPr>
                <w:rFonts w:asciiTheme="minorHAnsi" w:hAnsiTheme="minorHAnsi" w:cstheme="minorHAnsi"/>
                <w:bCs/>
                <w:iCs/>
                <w:color w:val="000000"/>
                <w:u w:color="000000"/>
              </w:rPr>
            </w:pPr>
            <w:r>
              <w:rPr>
                <w:rFonts w:asciiTheme="minorHAnsi" w:hAnsiTheme="minorHAnsi" w:cstheme="minorHAnsi"/>
                <w:bCs/>
                <w:iCs/>
                <w:color w:val="000000"/>
                <w:u w:color="000000"/>
              </w:rPr>
              <w:t xml:space="preserve">Kleiner Ort auf knapp 1000 Meter Seehöhe / land- und forstwirtschaftlich geprägtes Umfeld / naturnah (Wiese, Wald) und ruhig </w:t>
            </w:r>
            <w:r w:rsidR="00AE0F3C">
              <w:rPr>
                <w:rFonts w:asciiTheme="minorHAnsi" w:hAnsiTheme="minorHAnsi" w:cstheme="minorHAnsi"/>
                <w:bCs/>
                <w:iCs/>
                <w:color w:val="000000"/>
                <w:u w:color="000000"/>
              </w:rPr>
              <w:t>/ örtlicher Kindergarten im Nebengebäude</w:t>
            </w:r>
          </w:p>
        </w:tc>
      </w:tr>
      <w:tr w:rsidR="00786D29" w:rsidRPr="00985B3E" w14:paraId="5D74704E" w14:textId="77777777" w:rsidTr="00BB08C0">
        <w:tc>
          <w:tcPr>
            <w:tcW w:w="3076" w:type="dxa"/>
            <w:shd w:val="clear" w:color="auto" w:fill="BDC7C6"/>
          </w:tcPr>
          <w:p w14:paraId="55BBEF49" w14:textId="77777777" w:rsidR="00786D29" w:rsidRPr="00BB08C0" w:rsidRDefault="00786D29" w:rsidP="00786D29">
            <w:pPr>
              <w:rPr>
                <w:rFonts w:ascii="Calibri" w:hAnsi="Calibri" w:cs="Calibri"/>
                <w:b/>
                <w:iCs/>
                <w:color w:val="000000"/>
                <w:u w:color="000000"/>
              </w:rPr>
            </w:pPr>
            <w:r w:rsidRPr="00BB08C0">
              <w:rPr>
                <w:rFonts w:ascii="Calibri" w:hAnsi="Calibri" w:cs="Calibri"/>
                <w:b/>
                <w:iCs/>
                <w:color w:val="000000"/>
                <w:u w:color="000000"/>
              </w:rPr>
              <w:t>Infrastruktur</w:t>
            </w:r>
          </w:p>
        </w:tc>
        <w:tc>
          <w:tcPr>
            <w:tcW w:w="12312" w:type="dxa"/>
            <w:shd w:val="clear" w:color="auto" w:fill="auto"/>
          </w:tcPr>
          <w:p w14:paraId="25D7A8D3" w14:textId="5B5537C3" w:rsidR="00786D29" w:rsidRPr="00A31BA4" w:rsidRDefault="00A31BA4" w:rsidP="00786D29">
            <w:pPr>
              <w:rPr>
                <w:rFonts w:asciiTheme="minorHAnsi" w:hAnsiTheme="minorHAnsi" w:cstheme="minorHAnsi"/>
              </w:rPr>
            </w:pPr>
            <w:r>
              <w:rPr>
                <w:rFonts w:asciiTheme="minorHAnsi" w:hAnsiTheme="minorHAnsi" w:cstheme="minorHAnsi"/>
              </w:rPr>
              <w:t xml:space="preserve">Schulgebäude mit zwei Klassenräumen, einer Leseecke, einer Schulküche, einem Essraum, einem </w:t>
            </w:r>
            <w:proofErr w:type="spellStart"/>
            <w:r>
              <w:rPr>
                <w:rFonts w:asciiTheme="minorHAnsi" w:hAnsiTheme="minorHAnsi" w:cstheme="minorHAnsi"/>
              </w:rPr>
              <w:t>Malort</w:t>
            </w:r>
            <w:proofErr w:type="spellEnd"/>
            <w:r>
              <w:rPr>
                <w:rFonts w:asciiTheme="minorHAnsi" w:hAnsiTheme="minorHAnsi" w:cstheme="minorHAnsi"/>
              </w:rPr>
              <w:t xml:space="preserve"> nach Arno Stern, einem Pausenhof, einem Spielplatz, einem Schulgarten, einer Mehrzweckhalle, einem Sportplatz, einem kleinen Freibad</w:t>
            </w:r>
          </w:p>
        </w:tc>
      </w:tr>
      <w:tr w:rsidR="00786D29" w:rsidRPr="00985B3E" w14:paraId="354C8244" w14:textId="77777777" w:rsidTr="00BB08C0">
        <w:tc>
          <w:tcPr>
            <w:tcW w:w="3076" w:type="dxa"/>
            <w:shd w:val="clear" w:color="auto" w:fill="BDC7C6"/>
          </w:tcPr>
          <w:p w14:paraId="57054F61" w14:textId="77777777" w:rsidR="00786D29" w:rsidRPr="00BB08C0" w:rsidRDefault="00786D29" w:rsidP="00786D29">
            <w:pPr>
              <w:rPr>
                <w:rFonts w:ascii="Calibri" w:hAnsi="Calibri" w:cs="Calibri"/>
                <w:b/>
                <w:iCs/>
                <w:color w:val="000000"/>
                <w:u w:color="000000"/>
              </w:rPr>
            </w:pPr>
            <w:r w:rsidRPr="00BB08C0">
              <w:rPr>
                <w:rFonts w:ascii="Calibri" w:hAnsi="Calibri" w:cs="Calibri"/>
                <w:b/>
                <w:iCs/>
                <w:color w:val="000000"/>
                <w:u w:color="000000"/>
              </w:rPr>
              <w:t xml:space="preserve">(Schulautonome) Schwerpunktsetzungen </w:t>
            </w:r>
          </w:p>
        </w:tc>
        <w:tc>
          <w:tcPr>
            <w:tcW w:w="12312" w:type="dxa"/>
            <w:shd w:val="clear" w:color="auto" w:fill="auto"/>
          </w:tcPr>
          <w:p w14:paraId="01C31D6D" w14:textId="4E06C7BF" w:rsidR="00786D29" w:rsidRPr="00A31BA4" w:rsidRDefault="00A31BA4" w:rsidP="00786D29">
            <w:pPr>
              <w:rPr>
                <w:rFonts w:asciiTheme="minorHAnsi" w:hAnsiTheme="minorHAnsi" w:cstheme="minorHAnsi"/>
              </w:rPr>
            </w:pPr>
            <w:r>
              <w:rPr>
                <w:rFonts w:asciiTheme="minorHAnsi" w:hAnsiTheme="minorHAnsi" w:cstheme="minorHAnsi"/>
              </w:rPr>
              <w:t>Selbstbestimmtes Lernen in altersheterogenen Gruppen / Bewegte Schule / Persönlichkeitsentwicklung „Vom ICH zum DU zum WIR“ (Soziales Lernen in altersheterogenen Gruppen, gezielte Angebote in Rahmen der GTS)</w:t>
            </w:r>
            <w:r w:rsidR="00CF3DEE">
              <w:rPr>
                <w:rFonts w:asciiTheme="minorHAnsi" w:hAnsiTheme="minorHAnsi" w:cstheme="minorHAnsi"/>
              </w:rPr>
              <w:t xml:space="preserve"> / Demokratische Bildung</w:t>
            </w:r>
          </w:p>
        </w:tc>
      </w:tr>
      <w:tr w:rsidR="00786D29" w:rsidRPr="00985B3E" w14:paraId="48004B7C" w14:textId="77777777" w:rsidTr="00BB08C0">
        <w:tc>
          <w:tcPr>
            <w:tcW w:w="3076" w:type="dxa"/>
            <w:shd w:val="clear" w:color="auto" w:fill="BDC7C6"/>
          </w:tcPr>
          <w:p w14:paraId="532E2FDD" w14:textId="77777777" w:rsidR="00786D29" w:rsidRPr="00BB08C0" w:rsidRDefault="00786D29" w:rsidP="00786D29">
            <w:pPr>
              <w:rPr>
                <w:rFonts w:ascii="Calibri" w:hAnsi="Calibri" w:cs="Calibri"/>
                <w:b/>
                <w:iCs/>
                <w:color w:val="000000"/>
                <w:u w:color="000000"/>
              </w:rPr>
            </w:pPr>
            <w:r w:rsidRPr="00BB08C0">
              <w:rPr>
                <w:rFonts w:ascii="Calibri" w:hAnsi="Calibri" w:cs="Calibri"/>
                <w:b/>
                <w:iCs/>
                <w:color w:val="000000"/>
                <w:u w:color="000000"/>
              </w:rPr>
              <w:t>Zertifizierungen</w:t>
            </w:r>
          </w:p>
        </w:tc>
        <w:tc>
          <w:tcPr>
            <w:tcW w:w="12312" w:type="dxa"/>
            <w:shd w:val="clear" w:color="auto" w:fill="auto"/>
          </w:tcPr>
          <w:p w14:paraId="2DEF14DE" w14:textId="66D292C8" w:rsidR="00786D29" w:rsidRPr="00786D29" w:rsidRDefault="0071481D" w:rsidP="00786D29">
            <w:pPr>
              <w:rPr>
                <w:rFonts w:asciiTheme="minorHAnsi" w:hAnsiTheme="minorHAnsi" w:cstheme="minorHAnsi"/>
                <w:bCs/>
                <w:iCs/>
                <w:color w:val="000000"/>
                <w:u w:color="000000"/>
              </w:rPr>
            </w:pPr>
            <w:proofErr w:type="spellStart"/>
            <w:r>
              <w:rPr>
                <w:rFonts w:asciiTheme="minorHAnsi" w:hAnsiTheme="minorHAnsi" w:cstheme="minorHAnsi"/>
                <w:bCs/>
                <w:iCs/>
                <w:color w:val="000000"/>
                <w:u w:color="000000"/>
              </w:rPr>
              <w:t>eEducation</w:t>
            </w:r>
            <w:proofErr w:type="spellEnd"/>
            <w:r>
              <w:rPr>
                <w:rFonts w:asciiTheme="minorHAnsi" w:hAnsiTheme="minorHAnsi" w:cstheme="minorHAnsi"/>
                <w:bCs/>
                <w:iCs/>
                <w:color w:val="000000"/>
                <w:u w:color="000000"/>
              </w:rPr>
              <w:t xml:space="preserve"> Austria </w:t>
            </w:r>
            <w:proofErr w:type="spellStart"/>
            <w:r>
              <w:rPr>
                <w:rFonts w:asciiTheme="minorHAnsi" w:hAnsiTheme="minorHAnsi" w:cstheme="minorHAnsi"/>
                <w:bCs/>
                <w:iCs/>
                <w:color w:val="000000"/>
                <w:u w:color="000000"/>
              </w:rPr>
              <w:t>Expert.Schule</w:t>
            </w:r>
            <w:proofErr w:type="spellEnd"/>
            <w:r>
              <w:rPr>
                <w:rFonts w:asciiTheme="minorHAnsi" w:hAnsiTheme="minorHAnsi" w:cstheme="minorHAnsi"/>
                <w:bCs/>
                <w:iCs/>
                <w:color w:val="000000"/>
                <w:u w:color="000000"/>
              </w:rPr>
              <w:t xml:space="preserve"> / </w:t>
            </w:r>
            <w:r w:rsidR="00A31BA4">
              <w:rPr>
                <w:rFonts w:asciiTheme="minorHAnsi" w:hAnsiTheme="minorHAnsi" w:cstheme="minorHAnsi"/>
                <w:bCs/>
                <w:iCs/>
                <w:color w:val="000000"/>
                <w:u w:color="000000"/>
              </w:rPr>
              <w:t>Das Zertifikat „Bewegte Schule“ wird angestrebt (siehe SEP)</w:t>
            </w:r>
          </w:p>
        </w:tc>
      </w:tr>
      <w:tr w:rsidR="00786D29" w:rsidRPr="00985B3E" w14:paraId="1FA3A1CB" w14:textId="77777777" w:rsidTr="00BB08C0">
        <w:tc>
          <w:tcPr>
            <w:tcW w:w="3076" w:type="dxa"/>
            <w:shd w:val="clear" w:color="auto" w:fill="BDC7C6"/>
          </w:tcPr>
          <w:p w14:paraId="4E5CAEC9" w14:textId="0952E78A" w:rsidR="00786D29" w:rsidRPr="00BB08C0" w:rsidRDefault="00786D29" w:rsidP="00572A2E">
            <w:pPr>
              <w:rPr>
                <w:rFonts w:ascii="Calibri" w:hAnsi="Calibri" w:cs="Calibri"/>
                <w:b/>
                <w:iCs/>
                <w:color w:val="000000"/>
                <w:u w:color="000000"/>
              </w:rPr>
            </w:pPr>
            <w:r w:rsidRPr="00BB08C0">
              <w:rPr>
                <w:rFonts w:ascii="Calibri" w:hAnsi="Calibri" w:cs="Calibri"/>
                <w:b/>
                <w:iCs/>
                <w:color w:val="000000"/>
                <w:u w:color="000000"/>
              </w:rPr>
              <w:t xml:space="preserve">Zertifikate, die </w:t>
            </w:r>
            <w:r w:rsidR="00572A2E">
              <w:rPr>
                <w:rFonts w:ascii="Calibri" w:hAnsi="Calibri" w:cs="Calibri"/>
                <w:b/>
                <w:iCs/>
                <w:color w:val="000000"/>
                <w:u w:color="000000"/>
              </w:rPr>
              <w:t>Schüler/innen</w:t>
            </w:r>
            <w:r w:rsidR="00C03095">
              <w:rPr>
                <w:rFonts w:ascii="Calibri" w:hAnsi="Calibri" w:cs="Calibri"/>
                <w:b/>
                <w:iCs/>
                <w:color w:val="000000"/>
                <w:u w:color="000000"/>
              </w:rPr>
              <w:t>/Studierende</w:t>
            </w:r>
            <w:r w:rsidRPr="00BB08C0">
              <w:rPr>
                <w:rFonts w:ascii="Calibri" w:hAnsi="Calibri" w:cs="Calibri"/>
                <w:b/>
                <w:iCs/>
                <w:color w:val="000000"/>
                <w:u w:color="000000"/>
              </w:rPr>
              <w:t xml:space="preserve"> erwerben können</w:t>
            </w:r>
          </w:p>
        </w:tc>
        <w:tc>
          <w:tcPr>
            <w:tcW w:w="12312" w:type="dxa"/>
            <w:shd w:val="clear" w:color="auto" w:fill="auto"/>
          </w:tcPr>
          <w:p w14:paraId="54AA2D95" w14:textId="32868B7E" w:rsidR="00786D29" w:rsidRPr="00786D29" w:rsidRDefault="00B86668" w:rsidP="00786D29">
            <w:pPr>
              <w:rPr>
                <w:rFonts w:asciiTheme="minorHAnsi" w:hAnsiTheme="minorHAnsi" w:cstheme="minorHAnsi"/>
                <w:bCs/>
                <w:iCs/>
                <w:color w:val="000000"/>
                <w:u w:color="000000"/>
              </w:rPr>
            </w:pPr>
            <w:r>
              <w:rPr>
                <w:rFonts w:asciiTheme="minorHAnsi" w:hAnsiTheme="minorHAnsi" w:cstheme="minorHAnsi"/>
                <w:bCs/>
                <w:iCs/>
                <w:color w:val="000000"/>
                <w:u w:color="000000"/>
              </w:rPr>
              <w:t>---</w:t>
            </w:r>
          </w:p>
        </w:tc>
      </w:tr>
      <w:tr w:rsidR="00786D29" w:rsidRPr="00985B3E" w14:paraId="30F0C709" w14:textId="77777777" w:rsidTr="00BB08C0">
        <w:tc>
          <w:tcPr>
            <w:tcW w:w="3076" w:type="dxa"/>
            <w:shd w:val="clear" w:color="auto" w:fill="BDC7C6"/>
          </w:tcPr>
          <w:p w14:paraId="6382BB77" w14:textId="77777777" w:rsidR="00786D29" w:rsidRPr="00BB08C0" w:rsidRDefault="00786D29" w:rsidP="00786D29">
            <w:pPr>
              <w:rPr>
                <w:rFonts w:ascii="Calibri" w:hAnsi="Calibri" w:cs="Calibri"/>
                <w:b/>
                <w:iCs/>
                <w:color w:val="000000"/>
                <w:u w:color="000000"/>
              </w:rPr>
            </w:pPr>
            <w:r w:rsidRPr="00BB08C0">
              <w:rPr>
                <w:rFonts w:ascii="Calibri" w:hAnsi="Calibri" w:cs="Calibri"/>
                <w:b/>
                <w:iCs/>
                <w:color w:val="000000"/>
                <w:u w:color="000000"/>
              </w:rPr>
              <w:t xml:space="preserve">Schulpartnerschaft </w:t>
            </w:r>
          </w:p>
        </w:tc>
        <w:tc>
          <w:tcPr>
            <w:tcW w:w="12312" w:type="dxa"/>
            <w:shd w:val="clear" w:color="auto" w:fill="auto"/>
          </w:tcPr>
          <w:p w14:paraId="295EB274" w14:textId="7BFD8992" w:rsidR="00AE0F3C" w:rsidRPr="00786D29" w:rsidRDefault="00A31BA4" w:rsidP="00786D29">
            <w:pPr>
              <w:rPr>
                <w:rFonts w:asciiTheme="minorHAnsi" w:hAnsiTheme="minorHAnsi" w:cstheme="minorHAnsi"/>
                <w:bCs/>
                <w:iCs/>
                <w:color w:val="000000"/>
                <w:u w:color="000000"/>
              </w:rPr>
            </w:pPr>
            <w:r>
              <w:rPr>
                <w:rFonts w:asciiTheme="minorHAnsi" w:hAnsiTheme="minorHAnsi" w:cstheme="minorHAnsi"/>
                <w:bCs/>
                <w:iCs/>
                <w:color w:val="000000"/>
                <w:u w:color="000000"/>
              </w:rPr>
              <w:t>Wir pflegen eine enge und konstruktive Zusammenarbeit mit dem äußerst engagierten Elternverein, der schulische Vorhaben</w:t>
            </w:r>
            <w:r w:rsidR="00AE0F3C">
              <w:rPr>
                <w:rFonts w:asciiTheme="minorHAnsi" w:hAnsiTheme="minorHAnsi" w:cstheme="minorHAnsi"/>
                <w:bCs/>
                <w:iCs/>
                <w:color w:val="000000"/>
                <w:u w:color="000000"/>
              </w:rPr>
              <w:t xml:space="preserve"> sowie Belange der Nachmittagsbetreuung</w:t>
            </w:r>
            <w:r>
              <w:rPr>
                <w:rFonts w:asciiTheme="minorHAnsi" w:hAnsiTheme="minorHAnsi" w:cstheme="minorHAnsi"/>
                <w:bCs/>
                <w:iCs/>
                <w:color w:val="000000"/>
                <w:u w:color="000000"/>
              </w:rPr>
              <w:t xml:space="preserve"> </w:t>
            </w:r>
            <w:r w:rsidR="00FD0187">
              <w:rPr>
                <w:rFonts w:asciiTheme="minorHAnsi" w:hAnsiTheme="minorHAnsi" w:cstheme="minorHAnsi"/>
                <w:bCs/>
                <w:iCs/>
                <w:color w:val="000000"/>
                <w:u w:color="000000"/>
              </w:rPr>
              <w:t>tatkräftig</w:t>
            </w:r>
            <w:r>
              <w:rPr>
                <w:rFonts w:asciiTheme="minorHAnsi" w:hAnsiTheme="minorHAnsi" w:cstheme="minorHAnsi"/>
                <w:bCs/>
                <w:iCs/>
                <w:color w:val="000000"/>
                <w:u w:color="000000"/>
              </w:rPr>
              <w:t xml:space="preserve"> unterstützt und </w:t>
            </w:r>
            <w:proofErr w:type="spellStart"/>
            <w:r>
              <w:rPr>
                <w:rFonts w:asciiTheme="minorHAnsi" w:hAnsiTheme="minorHAnsi" w:cstheme="minorHAnsi"/>
                <w:bCs/>
                <w:iCs/>
                <w:color w:val="000000"/>
                <w:u w:color="000000"/>
              </w:rPr>
              <w:t>darüberhinaus</w:t>
            </w:r>
            <w:proofErr w:type="spellEnd"/>
            <w:r>
              <w:rPr>
                <w:rFonts w:asciiTheme="minorHAnsi" w:hAnsiTheme="minorHAnsi" w:cstheme="minorHAnsi"/>
                <w:bCs/>
                <w:iCs/>
                <w:color w:val="000000"/>
                <w:u w:color="000000"/>
              </w:rPr>
              <w:t xml:space="preserve"> in Eigeninitiative Ideen entwickelt und umsetzt (z.B. Adventmarkt, Schibasar).</w:t>
            </w:r>
          </w:p>
        </w:tc>
      </w:tr>
      <w:tr w:rsidR="00786D29" w:rsidRPr="00985B3E" w14:paraId="7E516DC2" w14:textId="77777777" w:rsidTr="00BB08C0">
        <w:tc>
          <w:tcPr>
            <w:tcW w:w="3076" w:type="dxa"/>
            <w:shd w:val="clear" w:color="auto" w:fill="BDC7C6"/>
          </w:tcPr>
          <w:p w14:paraId="20107545" w14:textId="77777777" w:rsidR="00786D29" w:rsidRPr="00BB08C0" w:rsidRDefault="00786D29" w:rsidP="00786D29">
            <w:pPr>
              <w:rPr>
                <w:rFonts w:ascii="Calibri" w:hAnsi="Calibri" w:cs="Calibri"/>
                <w:b/>
                <w:iCs/>
                <w:color w:val="000000"/>
                <w:u w:color="000000"/>
              </w:rPr>
            </w:pPr>
            <w:r w:rsidRPr="00BB08C0">
              <w:rPr>
                <w:rFonts w:ascii="Calibri" w:hAnsi="Calibri" w:cs="Calibri"/>
                <w:b/>
                <w:iCs/>
                <w:color w:val="000000"/>
                <w:u w:color="000000"/>
              </w:rPr>
              <w:t>Außenbeziehungen</w:t>
            </w:r>
          </w:p>
        </w:tc>
        <w:tc>
          <w:tcPr>
            <w:tcW w:w="12312" w:type="dxa"/>
            <w:shd w:val="clear" w:color="auto" w:fill="auto"/>
          </w:tcPr>
          <w:p w14:paraId="326F991B" w14:textId="49CAB81E" w:rsidR="00786D29" w:rsidRPr="00786D29" w:rsidRDefault="00A31BA4" w:rsidP="00786D29">
            <w:pPr>
              <w:rPr>
                <w:rFonts w:asciiTheme="minorHAnsi" w:hAnsiTheme="minorHAnsi" w:cstheme="minorHAnsi"/>
              </w:rPr>
            </w:pPr>
            <w:r>
              <w:rPr>
                <w:rFonts w:asciiTheme="minorHAnsi" w:hAnsiTheme="minorHAnsi" w:cstheme="minorHAnsi"/>
              </w:rPr>
              <w:t>Wir kooperieren mit der Musikschule Deutschlandsberg, mit dem Schiverein Kloster, dem Seniorenheim Deutschlandsberg, der Mosaikwerkstätte Deutschlandsberg</w:t>
            </w:r>
            <w:r w:rsidR="00CF3DEE">
              <w:rPr>
                <w:rFonts w:asciiTheme="minorHAnsi" w:hAnsiTheme="minorHAnsi" w:cstheme="minorHAnsi"/>
              </w:rPr>
              <w:t xml:space="preserve">, mit dem Verein </w:t>
            </w:r>
            <w:proofErr w:type="spellStart"/>
            <w:r w:rsidR="00CF3DEE">
              <w:rPr>
                <w:rFonts w:asciiTheme="minorHAnsi" w:hAnsiTheme="minorHAnsi" w:cstheme="minorHAnsi"/>
              </w:rPr>
              <w:t>Hazissa</w:t>
            </w:r>
            <w:proofErr w:type="spellEnd"/>
            <w:r w:rsidR="00CF3DEE">
              <w:rPr>
                <w:rFonts w:asciiTheme="minorHAnsi" w:hAnsiTheme="minorHAnsi" w:cstheme="minorHAnsi"/>
              </w:rPr>
              <w:t xml:space="preserve"> und dem Umweltbildungszentrum (UBZ).</w:t>
            </w:r>
            <w:r w:rsidR="00AE0F3C">
              <w:rPr>
                <w:rFonts w:asciiTheme="minorHAnsi" w:hAnsiTheme="minorHAnsi" w:cstheme="minorHAnsi"/>
              </w:rPr>
              <w:t xml:space="preserve"> Eine sehr gute Zusammenarbeit besteht mit dem Kindergarten Kloster, besonders intensiv ist diese im Rahmen der </w:t>
            </w:r>
            <w:proofErr w:type="spellStart"/>
            <w:r w:rsidR="00AE0F3C">
              <w:rPr>
                <w:rFonts w:asciiTheme="minorHAnsi" w:hAnsiTheme="minorHAnsi" w:cstheme="minorHAnsi"/>
              </w:rPr>
              <w:t>Transitionsarbeit</w:t>
            </w:r>
            <w:proofErr w:type="spellEnd"/>
            <w:r w:rsidR="00AE0F3C">
              <w:rPr>
                <w:rFonts w:asciiTheme="minorHAnsi" w:hAnsiTheme="minorHAnsi" w:cstheme="minorHAnsi"/>
              </w:rPr>
              <w:t xml:space="preserve"> (Projekt „Schultütenkinder“).</w:t>
            </w:r>
          </w:p>
        </w:tc>
      </w:tr>
    </w:tbl>
    <w:p w14:paraId="10FD76A2" w14:textId="77777777" w:rsidR="00555E05" w:rsidRDefault="00555E05" w:rsidP="00FC5106">
      <w:pPr>
        <w:rPr>
          <w:rFonts w:ascii="Calibri" w:hAnsi="Calibri" w:cs="Calibri"/>
          <w:bCs/>
          <w:color w:val="000000"/>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12312"/>
      </w:tblGrid>
      <w:tr w:rsidR="00786D29" w:rsidRPr="00E125B2" w14:paraId="03F775CD" w14:textId="77777777" w:rsidTr="00572A2E">
        <w:trPr>
          <w:trHeight w:val="536"/>
        </w:trPr>
        <w:tc>
          <w:tcPr>
            <w:tcW w:w="15388" w:type="dxa"/>
            <w:gridSpan w:val="2"/>
            <w:shd w:val="clear" w:color="auto" w:fill="auto"/>
            <w:vAlign w:val="center"/>
          </w:tcPr>
          <w:p w14:paraId="5A442976" w14:textId="3A1F780B" w:rsidR="00786D29" w:rsidRPr="00AE0F3C" w:rsidRDefault="00786D29" w:rsidP="00AE0F3C">
            <w:pPr>
              <w:rPr>
                <w:rFonts w:ascii="Calibri" w:hAnsi="Calibri" w:cs="Calibri"/>
                <w:bCs/>
                <w:iCs/>
                <w:color w:val="004D5A"/>
                <w:sz w:val="36"/>
                <w:szCs w:val="36"/>
                <w:u w:color="000000"/>
              </w:rPr>
            </w:pPr>
            <w:r>
              <w:rPr>
                <w:rFonts w:ascii="Calibri" w:hAnsi="Calibri" w:cs="Calibri"/>
                <w:bCs/>
                <w:iCs/>
                <w:color w:val="004D5A"/>
                <w:sz w:val="36"/>
                <w:szCs w:val="36"/>
                <w:u w:color="000000"/>
              </w:rPr>
              <w:t>B</w:t>
            </w:r>
            <w:r w:rsidRPr="00807786">
              <w:rPr>
                <w:rFonts w:ascii="Calibri" w:hAnsi="Calibri" w:cs="Calibri"/>
                <w:bCs/>
                <w:iCs/>
                <w:color w:val="004D5A"/>
                <w:sz w:val="36"/>
                <w:szCs w:val="36"/>
                <w:u w:color="000000"/>
              </w:rPr>
              <w:t xml:space="preserve">. </w:t>
            </w:r>
            <w:r w:rsidR="00351D42">
              <w:rPr>
                <w:rFonts w:ascii="Calibri" w:hAnsi="Calibri" w:cs="Calibri"/>
                <w:bCs/>
                <w:iCs/>
                <w:color w:val="004D5A"/>
                <w:sz w:val="36"/>
                <w:szCs w:val="36"/>
                <w:u w:color="000000"/>
              </w:rPr>
              <w:t>Qualitätsdimension Lernen und Lehren</w:t>
            </w:r>
          </w:p>
        </w:tc>
      </w:tr>
      <w:tr w:rsidR="00351D42" w:rsidRPr="00555E05" w14:paraId="1248F3AA" w14:textId="77777777" w:rsidTr="00351D42">
        <w:trPr>
          <w:trHeight w:val="414"/>
        </w:trPr>
        <w:tc>
          <w:tcPr>
            <w:tcW w:w="3076" w:type="dxa"/>
            <w:shd w:val="clear" w:color="auto" w:fill="BDC7C6"/>
          </w:tcPr>
          <w:p w14:paraId="7CA0399E" w14:textId="1F20A013" w:rsidR="00351D42" w:rsidRPr="00BB08C0" w:rsidRDefault="00351D42" w:rsidP="00555E05">
            <w:pPr>
              <w:rPr>
                <w:rFonts w:ascii="Calibri" w:hAnsi="Calibri" w:cs="Calibri"/>
                <w:b/>
                <w:iCs/>
                <w:color w:val="000000"/>
                <w:u w:color="000000"/>
              </w:rPr>
            </w:pPr>
            <w:r>
              <w:rPr>
                <w:rFonts w:ascii="Calibri" w:hAnsi="Calibri" w:cs="Calibri"/>
                <w:b/>
                <w:iCs/>
                <w:color w:val="000000"/>
                <w:u w:color="000000"/>
              </w:rPr>
              <w:t>Lern- und Lehrprozesse</w:t>
            </w:r>
            <w:r w:rsidR="00C03095">
              <w:rPr>
                <w:rFonts w:ascii="Calibri" w:hAnsi="Calibri" w:cs="Calibri"/>
                <w:b/>
                <w:iCs/>
                <w:color w:val="000000"/>
                <w:u w:color="000000"/>
              </w:rPr>
              <w:t xml:space="preserve"> gestalten</w:t>
            </w:r>
          </w:p>
        </w:tc>
        <w:tc>
          <w:tcPr>
            <w:tcW w:w="12312" w:type="dxa"/>
            <w:shd w:val="clear" w:color="auto" w:fill="auto"/>
          </w:tcPr>
          <w:p w14:paraId="29CF56FD" w14:textId="77777777" w:rsidR="00351D42" w:rsidRDefault="00351D42" w:rsidP="00680B14">
            <w:pPr>
              <w:rPr>
                <w:rFonts w:asciiTheme="minorHAnsi" w:hAnsiTheme="minorHAnsi" w:cstheme="minorHAnsi"/>
              </w:rPr>
            </w:pPr>
          </w:p>
        </w:tc>
      </w:tr>
      <w:tr w:rsidR="00555E05" w:rsidRPr="00555E05" w14:paraId="04189E0A" w14:textId="77777777" w:rsidTr="00351D42">
        <w:trPr>
          <w:trHeight w:val="414"/>
        </w:trPr>
        <w:tc>
          <w:tcPr>
            <w:tcW w:w="3076" w:type="dxa"/>
            <w:shd w:val="clear" w:color="auto" w:fill="E6EAEA"/>
          </w:tcPr>
          <w:p w14:paraId="476EFC75" w14:textId="26D16D83" w:rsidR="00555E05" w:rsidRPr="00351D42" w:rsidRDefault="00555E05" w:rsidP="00351D42">
            <w:pPr>
              <w:pStyle w:val="Listenabsatz"/>
              <w:numPr>
                <w:ilvl w:val="0"/>
                <w:numId w:val="6"/>
              </w:numPr>
              <w:spacing w:after="0"/>
              <w:rPr>
                <w:rFonts w:cs="Calibri"/>
                <w:b/>
                <w:iCs/>
                <w:u w:color="000000"/>
              </w:rPr>
            </w:pPr>
            <w:r w:rsidRPr="00351D42">
              <w:rPr>
                <w:rFonts w:cs="Calibri"/>
                <w:b/>
                <w:iCs/>
                <w:u w:color="000000"/>
              </w:rPr>
              <w:t>Unterricht gestalten und Lernen initiieren</w:t>
            </w:r>
          </w:p>
        </w:tc>
        <w:tc>
          <w:tcPr>
            <w:tcW w:w="12312" w:type="dxa"/>
            <w:shd w:val="clear" w:color="auto" w:fill="auto"/>
          </w:tcPr>
          <w:p w14:paraId="4E930A33" w14:textId="311108C9" w:rsidR="00555E05" w:rsidRDefault="00635239" w:rsidP="00B86668">
            <w:pPr>
              <w:autoSpaceDE w:val="0"/>
              <w:jc w:val="both"/>
              <w:rPr>
                <w:rFonts w:asciiTheme="minorHAnsi" w:eastAsia="Calibri" w:hAnsiTheme="minorHAnsi" w:cstheme="minorHAnsi"/>
                <w:color w:val="000000"/>
              </w:rPr>
            </w:pPr>
            <w:r>
              <w:rPr>
                <w:rFonts w:asciiTheme="minorHAnsi" w:eastAsia="Calibri" w:hAnsiTheme="minorHAnsi" w:cstheme="minorHAnsi"/>
                <w:color w:val="000000"/>
              </w:rPr>
              <w:t xml:space="preserve">Grundlagen unserer Unterrichtsgestaltung sind die Herstellung der Chancengleichheit für alle SchülerInnen sowie die Förderung ihrer Leistungsfähigkeit und die Entwicklung ihrer Persönlichkeit. Dabei geht es uns um die gesamte Breite und Vielfalt der individuellen Begabungen. </w:t>
            </w:r>
            <w:r w:rsidR="00706763">
              <w:rPr>
                <w:rFonts w:asciiTheme="minorHAnsi" w:eastAsia="Calibri" w:hAnsiTheme="minorHAnsi" w:cstheme="minorHAnsi"/>
                <w:color w:val="000000"/>
              </w:rPr>
              <w:t>Unsere SchülerInnen sollen sich</w:t>
            </w:r>
            <w:r>
              <w:rPr>
                <w:rFonts w:asciiTheme="minorHAnsi" w:eastAsia="Calibri" w:hAnsiTheme="minorHAnsi" w:cstheme="minorHAnsi"/>
                <w:color w:val="000000"/>
              </w:rPr>
              <w:t xml:space="preserve"> in ihrem individuellen Sein wahr- und angenommen fühlen und die Möglichkeit haben, sich selbst zu entdecken, zu reflektieren und zu entfalten.</w:t>
            </w:r>
          </w:p>
          <w:p w14:paraId="35E77950" w14:textId="7B88787B" w:rsidR="008E5517" w:rsidRDefault="008E5517" w:rsidP="00B86668">
            <w:pPr>
              <w:autoSpaceDE w:val="0"/>
              <w:jc w:val="both"/>
              <w:rPr>
                <w:rFonts w:asciiTheme="minorHAnsi" w:eastAsia="Calibri" w:hAnsiTheme="minorHAnsi" w:cstheme="minorHAnsi"/>
                <w:color w:val="000000"/>
              </w:rPr>
            </w:pPr>
          </w:p>
          <w:p w14:paraId="3D830FA7" w14:textId="77777777" w:rsidR="003227D9" w:rsidRDefault="003227D9" w:rsidP="00B86668">
            <w:pPr>
              <w:autoSpaceDE w:val="0"/>
              <w:jc w:val="both"/>
              <w:rPr>
                <w:rFonts w:asciiTheme="minorHAnsi" w:eastAsia="Calibri" w:hAnsiTheme="minorHAnsi" w:cstheme="minorHAnsi"/>
                <w:color w:val="000000"/>
              </w:rPr>
            </w:pPr>
          </w:p>
          <w:p w14:paraId="72AB5F70" w14:textId="579E828B" w:rsidR="00635239" w:rsidRDefault="00635239" w:rsidP="00B86668">
            <w:pPr>
              <w:autoSpaceDE w:val="0"/>
              <w:jc w:val="both"/>
              <w:rPr>
                <w:rFonts w:asciiTheme="minorHAnsi" w:eastAsia="Calibri" w:hAnsiTheme="minorHAnsi" w:cstheme="minorHAnsi"/>
                <w:color w:val="000000"/>
              </w:rPr>
            </w:pPr>
            <w:r>
              <w:rPr>
                <w:rFonts w:asciiTheme="minorHAnsi" w:eastAsia="Calibri" w:hAnsiTheme="minorHAnsi" w:cstheme="minorHAnsi"/>
                <w:color w:val="000000"/>
              </w:rPr>
              <w:t>Das wollen wir durch folgende Angebote erreichen:</w:t>
            </w:r>
          </w:p>
          <w:p w14:paraId="77030148" w14:textId="495531D9" w:rsidR="002E7A27" w:rsidRPr="00B67C04" w:rsidRDefault="002E7A27" w:rsidP="00B86668">
            <w:pPr>
              <w:autoSpaceDE w:val="0"/>
              <w:jc w:val="both"/>
              <w:rPr>
                <w:rFonts w:asciiTheme="minorHAnsi" w:eastAsia="Calibri" w:hAnsiTheme="minorHAnsi" w:cstheme="minorHAnsi"/>
                <w:color w:val="000000"/>
                <w:sz w:val="16"/>
                <w:szCs w:val="16"/>
              </w:rPr>
            </w:pPr>
          </w:p>
          <w:p w14:paraId="3D4F7A64" w14:textId="77777777" w:rsidR="0059027F" w:rsidRDefault="002E7A27" w:rsidP="0059027F">
            <w:pPr>
              <w:autoSpaceDE w:val="0"/>
              <w:jc w:val="both"/>
              <w:rPr>
                <w:rFonts w:asciiTheme="minorHAnsi" w:eastAsia="Calibri" w:hAnsiTheme="minorHAnsi" w:cstheme="minorHAnsi"/>
                <w:i/>
                <w:iCs/>
                <w:color w:val="000000"/>
              </w:rPr>
            </w:pPr>
            <w:r>
              <w:rPr>
                <w:rFonts w:asciiTheme="minorHAnsi" w:eastAsia="Calibri" w:hAnsiTheme="minorHAnsi" w:cstheme="minorHAnsi"/>
                <w:i/>
                <w:iCs/>
                <w:color w:val="000000"/>
              </w:rPr>
              <w:t>Mehrstufenklassen:</w:t>
            </w:r>
          </w:p>
          <w:p w14:paraId="4828907B" w14:textId="1EC19D50" w:rsidR="0059027F" w:rsidRDefault="002E7A27" w:rsidP="0059027F">
            <w:pPr>
              <w:autoSpaceDE w:val="0"/>
              <w:jc w:val="both"/>
              <w:rPr>
                <w:rFonts w:ascii="Calibri" w:eastAsia="Calibri" w:hAnsi="Calibri" w:cs="Calibri"/>
                <w:color w:val="000000"/>
              </w:rPr>
            </w:pPr>
            <w:r w:rsidRPr="002E7A27">
              <w:rPr>
                <w:rFonts w:ascii="Calibri" w:eastAsia="Calibri" w:hAnsi="Calibri" w:cs="Calibri"/>
                <w:color w:val="000000"/>
              </w:rPr>
              <w:t>Alters- und Leistungsheterogenität in der Klasse sind ein Abbild der Lebensrealität und ermöglichen Lernen in seiner ursprünglichen Form von- und miteinander. So werden Jüngere von Älteren angeleitet und ange</w:t>
            </w:r>
            <w:r w:rsidRPr="002E7A27">
              <w:rPr>
                <w:rFonts w:ascii="Calibri" w:eastAsia="Calibri" w:hAnsi="Calibri" w:cs="Calibri"/>
                <w:color w:val="000000"/>
              </w:rPr>
              <w:softHyphen/>
              <w:t>regt, stellen Spezialist</w:t>
            </w:r>
            <w:r w:rsidR="008E5517">
              <w:rPr>
                <w:rFonts w:ascii="Calibri" w:eastAsia="Calibri" w:hAnsi="Calibri" w:cs="Calibri"/>
                <w:color w:val="000000"/>
              </w:rPr>
              <w:t>Innen</w:t>
            </w:r>
            <w:r w:rsidRPr="002E7A27">
              <w:rPr>
                <w:rFonts w:ascii="Calibri" w:eastAsia="Calibri" w:hAnsi="Calibri" w:cs="Calibri"/>
                <w:color w:val="000000"/>
              </w:rPr>
              <w:t xml:space="preserve"> ihr besonderes Wissen zur Verfügung, holen sich schwächere SchülerInnen Sicher</w:t>
            </w:r>
            <w:r w:rsidRPr="002E7A27">
              <w:rPr>
                <w:rFonts w:ascii="Calibri" w:eastAsia="Calibri" w:hAnsi="Calibri" w:cs="Calibri"/>
                <w:color w:val="000000"/>
              </w:rPr>
              <w:softHyphen/>
              <w:t>heit in der Gruppe der Jüngeren oder lernen von den Leistungsstärkeren. Die Kinder lernen, sich auf Jüngere oder Leistungsschwächere einzustellen, Geduld zu üben, Toleranz und Hilfsbereitschaft zu entwickeln und Verantwortung zu übernehmen.</w:t>
            </w:r>
            <w:r w:rsidR="00A2610B">
              <w:rPr>
                <w:rFonts w:ascii="Calibri" w:eastAsia="Calibri" w:hAnsi="Calibri" w:cs="Calibri"/>
                <w:color w:val="000000"/>
              </w:rPr>
              <w:t xml:space="preserve"> </w:t>
            </w:r>
          </w:p>
          <w:p w14:paraId="2A9D148C" w14:textId="573BA0C3" w:rsidR="002E7A27" w:rsidRPr="0059027F" w:rsidRDefault="0059027F" w:rsidP="0059027F">
            <w:pPr>
              <w:autoSpaceDE w:val="0"/>
              <w:jc w:val="both"/>
              <w:rPr>
                <w:rFonts w:asciiTheme="minorHAnsi" w:eastAsia="Calibri" w:hAnsiTheme="minorHAnsi" w:cstheme="minorHAnsi"/>
                <w:i/>
                <w:iCs/>
                <w:color w:val="000000"/>
              </w:rPr>
            </w:pPr>
            <w:r>
              <w:rPr>
                <w:rFonts w:ascii="Calibri" w:eastAsia="Calibri" w:hAnsi="Calibri" w:cs="Calibri"/>
                <w:color w:val="000000"/>
              </w:rPr>
              <w:t>Begabte</w:t>
            </w:r>
            <w:r w:rsidRPr="0059027F">
              <w:rPr>
                <w:rFonts w:ascii="Calibri" w:eastAsia="Calibri" w:hAnsi="Calibri" w:cs="Calibri"/>
                <w:color w:val="000000"/>
              </w:rPr>
              <w:t xml:space="preserve"> SchülerInnen sind nicht gezwungen, sich dem allgemeinen Lerntempo ihrer </w:t>
            </w:r>
            <w:proofErr w:type="spellStart"/>
            <w:r w:rsidRPr="0059027F">
              <w:rPr>
                <w:rFonts w:ascii="Calibri" w:eastAsia="Calibri" w:hAnsi="Calibri" w:cs="Calibri"/>
                <w:color w:val="000000"/>
              </w:rPr>
              <w:t>AlterskollegInnen</w:t>
            </w:r>
            <w:proofErr w:type="spellEnd"/>
            <w:r w:rsidRPr="0059027F">
              <w:rPr>
                <w:rFonts w:ascii="Calibri" w:eastAsia="Calibri" w:hAnsi="Calibri" w:cs="Calibri"/>
                <w:color w:val="000000"/>
              </w:rPr>
              <w:t xml:space="preserve"> anzupassen, sondern können Aufgaben der höheren Schulstufen in Angriff nehmen. Gerade im Schuleingangsbereich</w:t>
            </w:r>
            <w:r>
              <w:rPr>
                <w:rFonts w:ascii="Calibri" w:eastAsia="Calibri" w:hAnsi="Calibri" w:cs="Calibri"/>
                <w:color w:val="000000"/>
              </w:rPr>
              <w:t xml:space="preserve"> </w:t>
            </w:r>
            <w:r w:rsidRPr="0059027F">
              <w:rPr>
                <w:rFonts w:ascii="Calibri" w:eastAsia="Calibri" w:hAnsi="Calibri" w:cs="Calibri"/>
                <w:color w:val="000000"/>
              </w:rPr>
              <w:t xml:space="preserve">können sich (hoch)begabte Kinder, die oft schon mit einigem Vorwissen ihre Schullaufbahn beginnen, an den höheren Schulstufen orientieren und finden leichter </w:t>
            </w:r>
            <w:proofErr w:type="spellStart"/>
            <w:r w:rsidRPr="0059027F">
              <w:rPr>
                <w:rFonts w:ascii="Calibri" w:eastAsia="Calibri" w:hAnsi="Calibri" w:cs="Calibri"/>
                <w:color w:val="000000"/>
              </w:rPr>
              <w:t>Arbeitspartne</w:t>
            </w:r>
            <w:r w:rsidRPr="0059027F">
              <w:rPr>
                <w:rFonts w:ascii="Calibri" w:eastAsia="Calibri" w:hAnsi="Calibri" w:cs="Calibri"/>
                <w:color w:val="000000"/>
              </w:rPr>
              <w:softHyphen/>
              <w:t>rInnen</w:t>
            </w:r>
            <w:proofErr w:type="spellEnd"/>
            <w:r w:rsidRPr="0059027F">
              <w:rPr>
                <w:rFonts w:ascii="Calibri" w:eastAsia="Calibri" w:hAnsi="Calibri" w:cs="Calibri"/>
                <w:color w:val="000000"/>
              </w:rPr>
              <w:t xml:space="preserve"> und Aufgaben, die ihrem vorhandenen Wissensstand entsprechen.</w:t>
            </w:r>
          </w:p>
          <w:p w14:paraId="64A3A491" w14:textId="77777777" w:rsidR="00B67C04" w:rsidRPr="00B67C04" w:rsidRDefault="00B67C04" w:rsidP="00B86668">
            <w:pPr>
              <w:autoSpaceDE w:val="0"/>
              <w:jc w:val="both"/>
              <w:rPr>
                <w:rFonts w:asciiTheme="minorHAnsi" w:eastAsia="Calibri" w:hAnsiTheme="minorHAnsi" w:cstheme="minorHAnsi"/>
                <w:color w:val="000000"/>
                <w:sz w:val="16"/>
                <w:szCs w:val="16"/>
              </w:rPr>
            </w:pPr>
          </w:p>
          <w:p w14:paraId="40446F92" w14:textId="39C8712F" w:rsidR="00635239" w:rsidRDefault="00635239" w:rsidP="00B86668">
            <w:pPr>
              <w:autoSpaceDE w:val="0"/>
              <w:jc w:val="both"/>
              <w:rPr>
                <w:rFonts w:asciiTheme="minorHAnsi" w:eastAsia="Calibri" w:hAnsiTheme="minorHAnsi" w:cstheme="minorHAnsi"/>
                <w:i/>
                <w:iCs/>
                <w:color w:val="000000"/>
              </w:rPr>
            </w:pPr>
            <w:r w:rsidRPr="00635239">
              <w:rPr>
                <w:rFonts w:asciiTheme="minorHAnsi" w:eastAsia="Calibri" w:hAnsiTheme="minorHAnsi" w:cstheme="minorHAnsi"/>
                <w:i/>
                <w:iCs/>
                <w:color w:val="000000"/>
              </w:rPr>
              <w:t>Methodenvielfalt:</w:t>
            </w:r>
          </w:p>
          <w:p w14:paraId="59AAE540" w14:textId="4DCD2EC9" w:rsidR="00706763" w:rsidRDefault="00706763" w:rsidP="00B86668">
            <w:pPr>
              <w:autoSpaceDE w:val="0"/>
              <w:jc w:val="both"/>
              <w:rPr>
                <w:rFonts w:asciiTheme="minorHAnsi" w:eastAsia="Calibri" w:hAnsiTheme="minorHAnsi" w:cstheme="minorHAnsi"/>
                <w:color w:val="000000"/>
              </w:rPr>
            </w:pPr>
            <w:r>
              <w:rPr>
                <w:rFonts w:asciiTheme="minorHAnsi" w:eastAsia="Calibri" w:hAnsiTheme="minorHAnsi" w:cstheme="minorHAnsi"/>
                <w:color w:val="000000"/>
              </w:rPr>
              <w:t xml:space="preserve">Im Wesentlichen stützen wir uns auf das </w:t>
            </w:r>
            <w:proofErr w:type="spellStart"/>
            <w:r>
              <w:rPr>
                <w:rFonts w:asciiTheme="minorHAnsi" w:eastAsia="Calibri" w:hAnsiTheme="minorHAnsi" w:cstheme="minorHAnsi"/>
                <w:color w:val="000000"/>
              </w:rPr>
              <w:t>reformpädaogische</w:t>
            </w:r>
            <w:proofErr w:type="spellEnd"/>
            <w:r>
              <w:rPr>
                <w:rFonts w:asciiTheme="minorHAnsi" w:eastAsia="Calibri" w:hAnsiTheme="minorHAnsi" w:cstheme="minorHAnsi"/>
                <w:color w:val="000000"/>
              </w:rPr>
              <w:t xml:space="preserve"> Gedankengut Maria Montessoris, Celestin Freinets und Rebecca Wilds.</w:t>
            </w:r>
          </w:p>
          <w:p w14:paraId="1DE9987B" w14:textId="74ED4390" w:rsidR="008E5517" w:rsidRDefault="00706763" w:rsidP="00B86668">
            <w:pPr>
              <w:autoSpaceDE w:val="0"/>
              <w:jc w:val="both"/>
              <w:rPr>
                <w:rFonts w:asciiTheme="minorHAnsi" w:eastAsia="Calibri" w:hAnsiTheme="minorHAnsi" w:cstheme="minorHAnsi"/>
                <w:color w:val="000000"/>
              </w:rPr>
            </w:pPr>
            <w:r>
              <w:rPr>
                <w:rFonts w:asciiTheme="minorHAnsi" w:eastAsia="Calibri" w:hAnsiTheme="minorHAnsi" w:cstheme="minorHAnsi"/>
                <w:color w:val="000000"/>
              </w:rPr>
              <w:t>Wir bieten Differenzierung, Individualisierung in einer vorbereiteten Lernumgebung, selbsttätiges, entdeckendes Lernen, projektorientierten Sachunterricht, gezielte Lern- und Förderangebote, Berücksichtigung der „multiplen Intelligenzen“ bei der Unterrichtsplanung</w:t>
            </w:r>
            <w:r w:rsidR="002E7A27">
              <w:rPr>
                <w:rFonts w:asciiTheme="minorHAnsi" w:eastAsia="Calibri" w:hAnsiTheme="minorHAnsi" w:cstheme="minorHAnsi"/>
                <w:color w:val="000000"/>
              </w:rPr>
              <w:t>, Lernen mit allen Sinnen und vielseitige Bewegungsangebote.</w:t>
            </w:r>
          </w:p>
          <w:p w14:paraId="4D45D2F0" w14:textId="67FC5501" w:rsidR="00B67C04" w:rsidRDefault="00B67C04" w:rsidP="00B86668">
            <w:pPr>
              <w:autoSpaceDE w:val="0"/>
              <w:jc w:val="both"/>
              <w:rPr>
                <w:rFonts w:asciiTheme="minorHAnsi" w:eastAsia="Calibri" w:hAnsiTheme="minorHAnsi" w:cstheme="minorHAnsi"/>
                <w:color w:val="000000"/>
                <w:sz w:val="16"/>
                <w:szCs w:val="16"/>
              </w:rPr>
            </w:pPr>
          </w:p>
          <w:p w14:paraId="5655F150" w14:textId="77777777" w:rsidR="003227D9" w:rsidRPr="00B67C04" w:rsidRDefault="003227D9" w:rsidP="00B86668">
            <w:pPr>
              <w:autoSpaceDE w:val="0"/>
              <w:jc w:val="both"/>
              <w:rPr>
                <w:rFonts w:asciiTheme="minorHAnsi" w:eastAsia="Calibri" w:hAnsiTheme="minorHAnsi" w:cstheme="minorHAnsi"/>
                <w:color w:val="000000"/>
                <w:sz w:val="16"/>
                <w:szCs w:val="16"/>
              </w:rPr>
            </w:pPr>
          </w:p>
          <w:p w14:paraId="029F000E" w14:textId="29B25736" w:rsidR="00706763" w:rsidRDefault="00706763" w:rsidP="00B86668">
            <w:pPr>
              <w:autoSpaceDE w:val="0"/>
              <w:jc w:val="both"/>
              <w:rPr>
                <w:rFonts w:asciiTheme="minorHAnsi" w:eastAsia="Calibri" w:hAnsiTheme="minorHAnsi" w:cstheme="minorHAnsi"/>
                <w:i/>
                <w:iCs/>
                <w:color w:val="000000"/>
              </w:rPr>
            </w:pPr>
            <w:r>
              <w:rPr>
                <w:rFonts w:asciiTheme="minorHAnsi" w:eastAsia="Calibri" w:hAnsiTheme="minorHAnsi" w:cstheme="minorHAnsi"/>
                <w:i/>
                <w:iCs/>
                <w:color w:val="000000"/>
              </w:rPr>
              <w:lastRenderedPageBreak/>
              <w:t>Lernformen:</w:t>
            </w:r>
          </w:p>
          <w:p w14:paraId="1FEFD90C" w14:textId="1027C4CF" w:rsidR="00635239" w:rsidRDefault="00706763" w:rsidP="00B86668">
            <w:pPr>
              <w:autoSpaceDE w:val="0"/>
              <w:jc w:val="both"/>
              <w:rPr>
                <w:rFonts w:asciiTheme="minorHAnsi" w:eastAsia="Calibri" w:hAnsiTheme="minorHAnsi" w:cstheme="minorHAnsi"/>
                <w:color w:val="000000"/>
              </w:rPr>
            </w:pPr>
            <w:r>
              <w:rPr>
                <w:rFonts w:asciiTheme="minorHAnsi" w:eastAsia="Calibri" w:hAnsiTheme="minorHAnsi" w:cstheme="minorHAnsi"/>
                <w:color w:val="000000"/>
              </w:rPr>
              <w:t>Offener Unterricht</w:t>
            </w:r>
            <w:r w:rsidR="00CF3DEE">
              <w:rPr>
                <w:rFonts w:asciiTheme="minorHAnsi" w:eastAsia="Calibri" w:hAnsiTheme="minorHAnsi" w:cstheme="minorHAnsi"/>
                <w:color w:val="000000"/>
              </w:rPr>
              <w:t xml:space="preserve"> in einer vorbereiteten Lernumgebung</w:t>
            </w:r>
          </w:p>
          <w:p w14:paraId="59DD918A" w14:textId="3E08042C" w:rsidR="00706763" w:rsidRDefault="00706763" w:rsidP="00B86668">
            <w:pPr>
              <w:autoSpaceDE w:val="0"/>
              <w:jc w:val="both"/>
              <w:rPr>
                <w:rFonts w:asciiTheme="minorHAnsi" w:eastAsia="Calibri" w:hAnsiTheme="minorHAnsi" w:cstheme="minorHAnsi"/>
                <w:color w:val="000000"/>
              </w:rPr>
            </w:pPr>
            <w:r>
              <w:rPr>
                <w:rFonts w:asciiTheme="minorHAnsi" w:eastAsia="Calibri" w:hAnsiTheme="minorHAnsi" w:cstheme="minorHAnsi"/>
                <w:color w:val="000000"/>
              </w:rPr>
              <w:t>Gezielte Lern</w:t>
            </w:r>
            <w:r w:rsidR="002E7A27">
              <w:rPr>
                <w:rFonts w:asciiTheme="minorHAnsi" w:eastAsia="Calibri" w:hAnsiTheme="minorHAnsi" w:cstheme="minorHAnsi"/>
                <w:color w:val="000000"/>
              </w:rPr>
              <w:t>impulse</w:t>
            </w:r>
          </w:p>
          <w:p w14:paraId="4338A29E" w14:textId="0106432D" w:rsidR="00706763" w:rsidRDefault="00706763" w:rsidP="00B86668">
            <w:pPr>
              <w:autoSpaceDE w:val="0"/>
              <w:jc w:val="both"/>
              <w:rPr>
                <w:rFonts w:asciiTheme="minorHAnsi" w:eastAsia="Calibri" w:hAnsiTheme="minorHAnsi" w:cstheme="minorHAnsi"/>
                <w:color w:val="000000"/>
              </w:rPr>
            </w:pPr>
            <w:r>
              <w:rPr>
                <w:rFonts w:asciiTheme="minorHAnsi" w:eastAsia="Calibri" w:hAnsiTheme="minorHAnsi" w:cstheme="minorHAnsi"/>
                <w:color w:val="000000"/>
              </w:rPr>
              <w:t>Projekte</w:t>
            </w:r>
          </w:p>
          <w:p w14:paraId="684BB484" w14:textId="77DA5C3C" w:rsidR="00CF3DEE" w:rsidRDefault="00CF3DEE" w:rsidP="00B86668">
            <w:pPr>
              <w:autoSpaceDE w:val="0"/>
              <w:jc w:val="both"/>
              <w:rPr>
                <w:rFonts w:asciiTheme="minorHAnsi" w:eastAsia="Calibri" w:hAnsiTheme="minorHAnsi" w:cstheme="minorHAnsi"/>
                <w:color w:val="000000"/>
              </w:rPr>
            </w:pPr>
            <w:r>
              <w:rPr>
                <w:rFonts w:asciiTheme="minorHAnsi" w:eastAsia="Calibri" w:hAnsiTheme="minorHAnsi" w:cstheme="minorHAnsi"/>
                <w:color w:val="000000"/>
              </w:rPr>
              <w:t>Digitales Lernen</w:t>
            </w:r>
          </w:p>
          <w:p w14:paraId="560A3EBA" w14:textId="4D5EC835" w:rsidR="00706763" w:rsidRDefault="00706763" w:rsidP="00B86668">
            <w:pPr>
              <w:autoSpaceDE w:val="0"/>
              <w:jc w:val="both"/>
              <w:rPr>
                <w:rFonts w:asciiTheme="minorHAnsi" w:eastAsia="Calibri" w:hAnsiTheme="minorHAnsi" w:cstheme="minorHAnsi"/>
                <w:color w:val="000000"/>
              </w:rPr>
            </w:pPr>
            <w:r>
              <w:rPr>
                <w:rFonts w:asciiTheme="minorHAnsi" w:eastAsia="Calibri" w:hAnsiTheme="minorHAnsi" w:cstheme="minorHAnsi"/>
                <w:color w:val="000000"/>
              </w:rPr>
              <w:t>Exkursionen</w:t>
            </w:r>
          </w:p>
          <w:p w14:paraId="483372A5" w14:textId="29F6D02F" w:rsidR="00706763" w:rsidRDefault="00706763" w:rsidP="00B86668">
            <w:pPr>
              <w:autoSpaceDE w:val="0"/>
              <w:jc w:val="both"/>
              <w:rPr>
                <w:rFonts w:asciiTheme="minorHAnsi" w:eastAsia="Calibri" w:hAnsiTheme="minorHAnsi" w:cstheme="minorHAnsi"/>
                <w:color w:val="000000"/>
              </w:rPr>
            </w:pPr>
            <w:r>
              <w:rPr>
                <w:rFonts w:asciiTheme="minorHAnsi" w:eastAsia="Calibri" w:hAnsiTheme="minorHAnsi" w:cstheme="minorHAnsi"/>
                <w:color w:val="000000"/>
              </w:rPr>
              <w:t>Selbsttätiges Lernen zu Hause</w:t>
            </w:r>
          </w:p>
          <w:p w14:paraId="09D5CA4C" w14:textId="378CBC0E" w:rsidR="00B67C04" w:rsidRPr="00B67C04" w:rsidRDefault="00B67C04" w:rsidP="00B86668">
            <w:pPr>
              <w:autoSpaceDE w:val="0"/>
              <w:jc w:val="both"/>
              <w:rPr>
                <w:rFonts w:asciiTheme="minorHAnsi" w:eastAsia="Calibri" w:hAnsiTheme="minorHAnsi" w:cstheme="minorHAnsi"/>
                <w:color w:val="000000"/>
                <w:sz w:val="16"/>
                <w:szCs w:val="16"/>
              </w:rPr>
            </w:pPr>
          </w:p>
          <w:p w14:paraId="536BEFAE" w14:textId="5CFAC005" w:rsidR="00706763" w:rsidRDefault="00706763" w:rsidP="00B67C04">
            <w:pPr>
              <w:autoSpaceDE w:val="0"/>
              <w:rPr>
                <w:rFonts w:asciiTheme="minorHAnsi" w:eastAsia="Calibri" w:hAnsiTheme="minorHAnsi" w:cstheme="minorHAnsi"/>
                <w:i/>
                <w:iCs/>
                <w:color w:val="000000"/>
              </w:rPr>
            </w:pPr>
            <w:r w:rsidRPr="00706763">
              <w:rPr>
                <w:rFonts w:asciiTheme="minorHAnsi" w:eastAsia="Calibri" w:hAnsiTheme="minorHAnsi" w:cstheme="minorHAnsi"/>
                <w:i/>
                <w:iCs/>
                <w:color w:val="000000"/>
              </w:rPr>
              <w:t>Freiräume schaffen:</w:t>
            </w:r>
          </w:p>
          <w:p w14:paraId="07D7FD2F" w14:textId="4C7F508F" w:rsidR="008E5517" w:rsidRPr="00B67C04" w:rsidRDefault="00706763" w:rsidP="00B67C04">
            <w:pPr>
              <w:spacing w:after="120"/>
              <w:rPr>
                <w:rFonts w:asciiTheme="minorHAnsi" w:eastAsia="Calibri" w:hAnsiTheme="minorHAnsi" w:cstheme="minorHAnsi"/>
                <w:i/>
                <w:iCs/>
                <w:color w:val="000000"/>
                <w:sz w:val="16"/>
                <w:szCs w:val="16"/>
              </w:rPr>
            </w:pPr>
            <w:r>
              <w:rPr>
                <w:rFonts w:asciiTheme="minorHAnsi" w:eastAsia="Calibri" w:hAnsiTheme="minorHAnsi" w:cstheme="minorHAnsi"/>
                <w:color w:val="000000"/>
              </w:rPr>
              <w:t>durch flexible Zeitstrukturen, unterschiedliche Lernorte, alternative Lernmethoden</w:t>
            </w:r>
            <w:r w:rsidR="00B67C04">
              <w:rPr>
                <w:rFonts w:asciiTheme="minorHAnsi" w:eastAsia="Calibri" w:hAnsiTheme="minorHAnsi" w:cstheme="minorHAnsi"/>
                <w:color w:val="000000"/>
              </w:rPr>
              <w:br/>
            </w:r>
            <w:r w:rsidR="00B67C04">
              <w:rPr>
                <w:rFonts w:asciiTheme="minorHAnsi" w:eastAsia="Calibri" w:hAnsiTheme="minorHAnsi" w:cstheme="minorHAnsi"/>
                <w:color w:val="000000"/>
                <w:sz w:val="16"/>
                <w:szCs w:val="16"/>
              </w:rPr>
              <w:br/>
            </w:r>
            <w:r w:rsidR="00B67C04" w:rsidRPr="00706763">
              <w:rPr>
                <w:rFonts w:asciiTheme="minorHAnsi" w:eastAsia="Calibri" w:hAnsiTheme="minorHAnsi" w:cstheme="minorHAnsi"/>
                <w:i/>
                <w:iCs/>
                <w:color w:val="000000"/>
              </w:rPr>
              <w:t>Öffnung zur Umwelt:</w:t>
            </w:r>
            <w:r w:rsidR="00B67C04">
              <w:rPr>
                <w:rFonts w:asciiTheme="minorHAnsi" w:eastAsia="Calibri" w:hAnsiTheme="minorHAnsi" w:cstheme="minorHAnsi"/>
                <w:i/>
                <w:iCs/>
                <w:color w:val="000000"/>
              </w:rPr>
              <w:br/>
            </w:r>
            <w:r w:rsidR="00B67C04">
              <w:rPr>
                <w:rFonts w:asciiTheme="minorHAnsi" w:eastAsia="Calibri" w:hAnsiTheme="minorHAnsi" w:cstheme="minorHAnsi"/>
                <w:color w:val="000000"/>
              </w:rPr>
              <w:t>Projekte, Exkursionen, Kooperationen mit außerschulischen Einrichtungen, ExpertInnen in die Schule</w:t>
            </w:r>
            <w:r w:rsidR="00B67C04">
              <w:rPr>
                <w:rFonts w:asciiTheme="minorHAnsi" w:eastAsia="Calibri" w:hAnsiTheme="minorHAnsi" w:cstheme="minorHAnsi"/>
                <w:color w:val="000000"/>
              </w:rPr>
              <w:br/>
            </w:r>
          </w:p>
        </w:tc>
      </w:tr>
      <w:tr w:rsidR="00555E05" w:rsidRPr="00555E05" w14:paraId="3FE9DF9A" w14:textId="77777777" w:rsidTr="00351D42">
        <w:tc>
          <w:tcPr>
            <w:tcW w:w="3076" w:type="dxa"/>
            <w:shd w:val="clear" w:color="auto" w:fill="E6EAEA"/>
          </w:tcPr>
          <w:p w14:paraId="3F738E52" w14:textId="1C5CBE76" w:rsidR="00555E05" w:rsidRPr="00351D42" w:rsidRDefault="005D2FE9" w:rsidP="00351D42">
            <w:pPr>
              <w:pStyle w:val="Listenabsatz"/>
              <w:numPr>
                <w:ilvl w:val="0"/>
                <w:numId w:val="6"/>
              </w:numPr>
              <w:spacing w:after="0"/>
              <w:rPr>
                <w:rFonts w:cs="Calibri"/>
                <w:b/>
                <w:iCs/>
                <w:u w:color="000000"/>
              </w:rPr>
            </w:pPr>
            <w:r w:rsidRPr="00351D42">
              <w:rPr>
                <w:rFonts w:cs="Calibri"/>
                <w:b/>
                <w:iCs/>
                <w:u w:color="000000"/>
              </w:rPr>
              <w:lastRenderedPageBreak/>
              <w:t xml:space="preserve">Individualisierung und </w:t>
            </w:r>
            <w:r w:rsidR="00555E05" w:rsidRPr="00351D42">
              <w:rPr>
                <w:rFonts w:cs="Calibri"/>
                <w:b/>
                <w:iCs/>
                <w:u w:color="000000"/>
              </w:rPr>
              <w:t xml:space="preserve">Kompetenzorientierung </w:t>
            </w:r>
          </w:p>
        </w:tc>
        <w:tc>
          <w:tcPr>
            <w:tcW w:w="12312" w:type="dxa"/>
            <w:shd w:val="clear" w:color="auto" w:fill="auto"/>
          </w:tcPr>
          <w:p w14:paraId="135EEE9F" w14:textId="78B53365" w:rsidR="00FD0187" w:rsidRPr="00FD0187" w:rsidRDefault="00FD0187" w:rsidP="00FD0187">
            <w:pPr>
              <w:widowControl w:val="0"/>
              <w:suppressAutoHyphens/>
              <w:autoSpaceDE w:val="0"/>
              <w:jc w:val="both"/>
              <w:rPr>
                <w:rFonts w:ascii="Calibri" w:eastAsia="Calibri" w:hAnsi="Calibri" w:cs="Calibri"/>
                <w:color w:val="000000"/>
              </w:rPr>
            </w:pPr>
            <w:r w:rsidRPr="00FD0187">
              <w:rPr>
                <w:rFonts w:ascii="Calibri" w:eastAsia="Calibri" w:hAnsi="Calibri" w:cs="Calibri"/>
                <w:color w:val="000000"/>
              </w:rPr>
              <w:t>Jahrgangsübergreifende Klassen erfordern eine unbedingte Individualisierung des Unterrichts und ermöglichen so den einzelnen SchülerInnen sich ihren Interessen und Begabungen entsprechend zu entwickeln.</w:t>
            </w:r>
          </w:p>
          <w:p w14:paraId="72D18C7B" w14:textId="258250B5" w:rsidR="00B86668" w:rsidRPr="00635239" w:rsidRDefault="00B86668" w:rsidP="00B86668">
            <w:pPr>
              <w:autoSpaceDE w:val="0"/>
              <w:jc w:val="both"/>
              <w:rPr>
                <w:rFonts w:asciiTheme="minorHAnsi" w:eastAsia="Calibri" w:hAnsiTheme="minorHAnsi" w:cstheme="minorHAnsi"/>
                <w:color w:val="000000"/>
              </w:rPr>
            </w:pPr>
            <w:r w:rsidRPr="00635239">
              <w:rPr>
                <w:rFonts w:asciiTheme="minorHAnsi" w:eastAsia="Calibri" w:hAnsiTheme="minorHAnsi" w:cstheme="minorHAnsi"/>
                <w:color w:val="000000"/>
              </w:rPr>
              <w:t xml:space="preserve">Lernen ist eine </w:t>
            </w:r>
            <w:proofErr w:type="gramStart"/>
            <w:r w:rsidRPr="00635239">
              <w:rPr>
                <w:rFonts w:asciiTheme="minorHAnsi" w:eastAsia="Calibri" w:hAnsiTheme="minorHAnsi" w:cstheme="minorHAnsi"/>
                <w:color w:val="000000"/>
              </w:rPr>
              <w:t>ganz persönliche</w:t>
            </w:r>
            <w:proofErr w:type="gramEnd"/>
            <w:r w:rsidRPr="00635239">
              <w:rPr>
                <w:rFonts w:asciiTheme="minorHAnsi" w:eastAsia="Calibri" w:hAnsiTheme="minorHAnsi" w:cstheme="minorHAnsi"/>
                <w:color w:val="000000"/>
              </w:rPr>
              <w:t xml:space="preserve"> Eigenaktivität jedes einzelnen Menschen. Unsere Aufgabe als LehrerInnen besteht darin, die SchülerInnen dabei ihrer Persönlichkeit, ihrer Lernvoraussetzungen und Potenziale entsprechend bestmöglich zu fördern und zu fordern. </w:t>
            </w:r>
            <w:r w:rsidR="00435B9B">
              <w:rPr>
                <w:rFonts w:asciiTheme="minorHAnsi" w:eastAsia="Calibri" w:hAnsiTheme="minorHAnsi" w:cstheme="minorHAnsi"/>
                <w:color w:val="000000"/>
              </w:rPr>
              <w:t>Dies lässt sich für uns am besten umsetzen, indem sich unser</w:t>
            </w:r>
            <w:r w:rsidRPr="00635239">
              <w:rPr>
                <w:rFonts w:asciiTheme="minorHAnsi" w:eastAsia="Calibri" w:hAnsiTheme="minorHAnsi" w:cstheme="minorHAnsi"/>
                <w:color w:val="000000"/>
              </w:rPr>
              <w:t xml:space="preserve"> Unterricht </w:t>
            </w:r>
            <w:r w:rsidR="00435B9B">
              <w:rPr>
                <w:rFonts w:asciiTheme="minorHAnsi" w:eastAsia="Calibri" w:hAnsiTheme="minorHAnsi" w:cstheme="minorHAnsi"/>
                <w:color w:val="000000"/>
              </w:rPr>
              <w:t xml:space="preserve">zu einem Teil </w:t>
            </w:r>
            <w:r w:rsidRPr="00635239">
              <w:rPr>
                <w:rFonts w:asciiTheme="minorHAnsi" w:eastAsia="Calibri" w:hAnsiTheme="minorHAnsi" w:cstheme="minorHAnsi"/>
                <w:color w:val="000000"/>
              </w:rPr>
              <w:t>auf den Eigenproduktionen der SchülerInnen auf</w:t>
            </w:r>
            <w:r w:rsidR="00435B9B">
              <w:rPr>
                <w:rFonts w:asciiTheme="minorHAnsi" w:eastAsia="Calibri" w:hAnsiTheme="minorHAnsi" w:cstheme="minorHAnsi"/>
                <w:color w:val="000000"/>
              </w:rPr>
              <w:t>baut und</w:t>
            </w:r>
            <w:r w:rsidRPr="00635239">
              <w:rPr>
                <w:rFonts w:asciiTheme="minorHAnsi" w:eastAsia="Calibri" w:hAnsiTheme="minorHAnsi" w:cstheme="minorHAnsi"/>
                <w:color w:val="000000"/>
              </w:rPr>
              <w:t xml:space="preserve"> </w:t>
            </w:r>
            <w:r w:rsidR="00435B9B">
              <w:rPr>
                <w:rFonts w:asciiTheme="minorHAnsi" w:eastAsia="Calibri" w:hAnsiTheme="minorHAnsi" w:cstheme="minorHAnsi"/>
                <w:color w:val="000000"/>
              </w:rPr>
              <w:t>indem w</w:t>
            </w:r>
            <w:r w:rsidRPr="00635239">
              <w:rPr>
                <w:rFonts w:asciiTheme="minorHAnsi" w:eastAsia="Calibri" w:hAnsiTheme="minorHAnsi" w:cstheme="minorHAnsi"/>
                <w:color w:val="000000"/>
              </w:rPr>
              <w:t xml:space="preserve">ir LehrerInnen </w:t>
            </w:r>
            <w:r w:rsidR="00435B9B">
              <w:rPr>
                <w:rFonts w:asciiTheme="minorHAnsi" w:eastAsia="Calibri" w:hAnsiTheme="minorHAnsi" w:cstheme="minorHAnsi"/>
                <w:color w:val="000000"/>
              </w:rPr>
              <w:t xml:space="preserve">die </w:t>
            </w:r>
            <w:r w:rsidRPr="00635239">
              <w:rPr>
                <w:rFonts w:asciiTheme="minorHAnsi" w:eastAsia="Calibri" w:hAnsiTheme="minorHAnsi" w:cstheme="minorHAnsi"/>
                <w:color w:val="000000"/>
              </w:rPr>
              <w:t>Werkzeuge für einen selbstgesteuerten Wissenserwerb zur Verfügung</w:t>
            </w:r>
            <w:r w:rsidR="00435B9B">
              <w:rPr>
                <w:rFonts w:asciiTheme="minorHAnsi" w:eastAsia="Calibri" w:hAnsiTheme="minorHAnsi" w:cstheme="minorHAnsi"/>
                <w:color w:val="000000"/>
              </w:rPr>
              <w:t xml:space="preserve"> stellen.</w:t>
            </w:r>
          </w:p>
          <w:p w14:paraId="6C073E85" w14:textId="77777777" w:rsidR="00B86668" w:rsidRPr="00635239" w:rsidRDefault="00B86668" w:rsidP="00B86668">
            <w:pPr>
              <w:autoSpaceDE w:val="0"/>
              <w:jc w:val="both"/>
              <w:rPr>
                <w:rFonts w:asciiTheme="minorHAnsi" w:eastAsia="Calibri" w:hAnsiTheme="minorHAnsi" w:cstheme="minorHAnsi"/>
                <w:color w:val="000000"/>
              </w:rPr>
            </w:pPr>
          </w:p>
          <w:p w14:paraId="48D54A3A" w14:textId="01729A00" w:rsidR="009C02E2" w:rsidRDefault="00B86668" w:rsidP="00B86668">
            <w:pPr>
              <w:autoSpaceDE w:val="0"/>
              <w:jc w:val="both"/>
              <w:rPr>
                <w:rFonts w:asciiTheme="minorHAnsi" w:eastAsia="Calibri" w:hAnsiTheme="minorHAnsi" w:cstheme="minorHAnsi"/>
                <w:color w:val="000000"/>
              </w:rPr>
            </w:pPr>
            <w:r w:rsidRPr="00635239">
              <w:rPr>
                <w:rFonts w:asciiTheme="minorHAnsi" w:eastAsia="Calibri" w:hAnsiTheme="minorHAnsi" w:cstheme="minorHAnsi"/>
                <w:color w:val="000000"/>
              </w:rPr>
              <w:t>Im Sinne der Kompetenzorientierung ist es uns wichtig</w:t>
            </w:r>
            <w:r w:rsidR="00635239">
              <w:rPr>
                <w:rFonts w:asciiTheme="minorHAnsi" w:eastAsia="Calibri" w:hAnsiTheme="minorHAnsi" w:cstheme="minorHAnsi"/>
                <w:color w:val="000000"/>
              </w:rPr>
              <w:t>,</w:t>
            </w:r>
            <w:r w:rsidRPr="00635239">
              <w:rPr>
                <w:rFonts w:asciiTheme="minorHAnsi" w:eastAsia="Calibri" w:hAnsiTheme="minorHAnsi" w:cstheme="minorHAnsi"/>
                <w:color w:val="000000"/>
              </w:rPr>
              <w:t xml:space="preserve"> den SchülerInnen die Erweiterung ihrer Selbst-, Sach- und Sozialkompetenz durch die Gewährung entsprechender Spielräume zu ermöglichen</w:t>
            </w:r>
            <w:r w:rsidR="00706763">
              <w:rPr>
                <w:rFonts w:asciiTheme="minorHAnsi" w:eastAsia="Calibri" w:hAnsiTheme="minorHAnsi" w:cstheme="minorHAnsi"/>
                <w:color w:val="000000"/>
              </w:rPr>
              <w:t>.</w:t>
            </w:r>
          </w:p>
          <w:p w14:paraId="248AB43D" w14:textId="77777777" w:rsidR="009C02E2" w:rsidRPr="009C02E2" w:rsidRDefault="009C02E2" w:rsidP="00B86668">
            <w:pPr>
              <w:autoSpaceDE w:val="0"/>
              <w:jc w:val="both"/>
              <w:rPr>
                <w:rFonts w:asciiTheme="minorHAnsi" w:eastAsia="Calibri" w:hAnsiTheme="minorHAnsi" w:cstheme="minorHAnsi"/>
                <w:color w:val="000000"/>
                <w:sz w:val="6"/>
                <w:szCs w:val="6"/>
              </w:rPr>
            </w:pPr>
          </w:p>
          <w:p w14:paraId="44D86FF6" w14:textId="78315183" w:rsidR="00B86668" w:rsidRDefault="00B86668" w:rsidP="00B86668">
            <w:pPr>
              <w:autoSpaceDE w:val="0"/>
              <w:jc w:val="both"/>
              <w:rPr>
                <w:rFonts w:asciiTheme="minorHAnsi" w:eastAsia="Calibri" w:hAnsiTheme="minorHAnsi" w:cstheme="minorHAnsi"/>
                <w:color w:val="000000"/>
              </w:rPr>
            </w:pPr>
            <w:r w:rsidRPr="00635239">
              <w:rPr>
                <w:rFonts w:asciiTheme="minorHAnsi" w:eastAsia="Calibri" w:hAnsiTheme="minorHAnsi" w:cstheme="minorHAnsi"/>
                <w:color w:val="000000"/>
              </w:rPr>
              <w:t>Selbstkompetenz lernen Kinder durch die Übernahme der Verantwortung für ihr Lernen, sowohl auf der or</w:t>
            </w:r>
            <w:r w:rsidRPr="00635239">
              <w:rPr>
                <w:rFonts w:asciiTheme="minorHAnsi" w:eastAsia="Calibri" w:hAnsiTheme="minorHAnsi" w:cstheme="minorHAnsi"/>
                <w:color w:val="000000"/>
              </w:rPr>
              <w:softHyphen/>
              <w:t>ganisatorische</w:t>
            </w:r>
            <w:r w:rsidR="008E5517">
              <w:rPr>
                <w:rFonts w:asciiTheme="minorHAnsi" w:eastAsia="Calibri" w:hAnsiTheme="minorHAnsi" w:cstheme="minorHAnsi"/>
                <w:color w:val="000000"/>
              </w:rPr>
              <w:t>n</w:t>
            </w:r>
            <w:r w:rsidRPr="00635239">
              <w:rPr>
                <w:rFonts w:asciiTheme="minorHAnsi" w:eastAsia="Calibri" w:hAnsiTheme="minorHAnsi" w:cstheme="minorHAnsi"/>
                <w:color w:val="000000"/>
              </w:rPr>
              <w:t xml:space="preserve"> Ebene, indem sie Zeitpunkt, Reihenfolge, Ort und Lernpartner bestimmen, als auch auf me</w:t>
            </w:r>
            <w:r w:rsidRPr="00635239">
              <w:rPr>
                <w:rFonts w:asciiTheme="minorHAnsi" w:eastAsia="Calibri" w:hAnsiTheme="minorHAnsi" w:cstheme="minorHAnsi"/>
                <w:color w:val="000000"/>
              </w:rPr>
              <w:softHyphen/>
              <w:t>thodischer Ebene, indem sie ihren eigenen Lernwegen folgen und selbst für Materialien, Informationen und den Austausch mit anderen sorgen.</w:t>
            </w:r>
          </w:p>
          <w:p w14:paraId="171113A1" w14:textId="77777777" w:rsidR="009C02E2" w:rsidRPr="009C02E2" w:rsidRDefault="009C02E2" w:rsidP="00B86668">
            <w:pPr>
              <w:autoSpaceDE w:val="0"/>
              <w:jc w:val="both"/>
              <w:rPr>
                <w:rFonts w:asciiTheme="minorHAnsi" w:eastAsia="Calibri" w:hAnsiTheme="minorHAnsi" w:cstheme="minorHAnsi"/>
                <w:color w:val="000000"/>
                <w:sz w:val="6"/>
                <w:szCs w:val="6"/>
              </w:rPr>
            </w:pPr>
          </w:p>
          <w:p w14:paraId="6F438023" w14:textId="099884BB" w:rsidR="008E5517" w:rsidRDefault="00706763" w:rsidP="00B86668">
            <w:pPr>
              <w:autoSpaceDE w:val="0"/>
              <w:jc w:val="both"/>
              <w:rPr>
                <w:rFonts w:asciiTheme="minorHAnsi" w:eastAsia="Calibri" w:hAnsiTheme="minorHAnsi" w:cstheme="minorHAnsi"/>
                <w:color w:val="000000"/>
              </w:rPr>
            </w:pPr>
            <w:r>
              <w:rPr>
                <w:rFonts w:asciiTheme="minorHAnsi" w:eastAsia="Calibri" w:hAnsiTheme="minorHAnsi" w:cstheme="minorHAnsi"/>
                <w:color w:val="000000"/>
              </w:rPr>
              <w:t xml:space="preserve">Ihre </w:t>
            </w:r>
            <w:r w:rsidR="00B86668" w:rsidRPr="00635239">
              <w:rPr>
                <w:rFonts w:asciiTheme="minorHAnsi" w:eastAsia="Calibri" w:hAnsiTheme="minorHAnsi" w:cstheme="minorHAnsi"/>
                <w:color w:val="000000"/>
              </w:rPr>
              <w:t xml:space="preserve">Sachkompetenz </w:t>
            </w:r>
            <w:r>
              <w:rPr>
                <w:rFonts w:asciiTheme="minorHAnsi" w:eastAsia="Calibri" w:hAnsiTheme="minorHAnsi" w:cstheme="minorHAnsi"/>
                <w:color w:val="000000"/>
              </w:rPr>
              <w:t>bilden die Kinder aus</w:t>
            </w:r>
            <w:r w:rsidR="00B86668" w:rsidRPr="00635239">
              <w:rPr>
                <w:rFonts w:asciiTheme="minorHAnsi" w:eastAsia="Calibri" w:hAnsiTheme="minorHAnsi" w:cstheme="minorHAnsi"/>
                <w:color w:val="000000"/>
              </w:rPr>
              <w:t xml:space="preserve">, </w:t>
            </w:r>
            <w:r>
              <w:rPr>
                <w:rFonts w:asciiTheme="minorHAnsi" w:eastAsia="Calibri" w:hAnsiTheme="minorHAnsi" w:cstheme="minorHAnsi"/>
                <w:color w:val="000000"/>
              </w:rPr>
              <w:t xml:space="preserve">indem sie </w:t>
            </w:r>
            <w:r w:rsidR="00B86668" w:rsidRPr="00635239">
              <w:rPr>
                <w:rFonts w:asciiTheme="minorHAnsi" w:eastAsia="Calibri" w:hAnsiTheme="minorHAnsi" w:cstheme="minorHAnsi"/>
                <w:color w:val="000000"/>
              </w:rPr>
              <w:t>Lerninhalt</w:t>
            </w:r>
            <w:r>
              <w:rPr>
                <w:rFonts w:asciiTheme="minorHAnsi" w:eastAsia="Calibri" w:hAnsiTheme="minorHAnsi" w:cstheme="minorHAnsi"/>
                <w:color w:val="000000"/>
              </w:rPr>
              <w:t>e</w:t>
            </w:r>
            <w:r w:rsidR="00B86668" w:rsidRPr="00635239">
              <w:rPr>
                <w:rFonts w:asciiTheme="minorHAnsi" w:eastAsia="Calibri" w:hAnsiTheme="minorHAnsi" w:cstheme="minorHAnsi"/>
                <w:color w:val="000000"/>
              </w:rPr>
              <w:t xml:space="preserve"> und die Art und Weise, wie sie sich damit auseinandersetzen</w:t>
            </w:r>
            <w:r>
              <w:rPr>
                <w:rFonts w:asciiTheme="minorHAnsi" w:eastAsia="Calibri" w:hAnsiTheme="minorHAnsi" w:cstheme="minorHAnsi"/>
                <w:color w:val="000000"/>
              </w:rPr>
              <w:t>, selbst wählen.</w:t>
            </w:r>
          </w:p>
          <w:p w14:paraId="4E70F2CE" w14:textId="77777777" w:rsidR="008E5517" w:rsidRDefault="00B86668" w:rsidP="00B86668">
            <w:pPr>
              <w:autoSpaceDE w:val="0"/>
              <w:jc w:val="both"/>
              <w:rPr>
                <w:rFonts w:asciiTheme="minorHAnsi" w:eastAsia="Calibri" w:hAnsiTheme="minorHAnsi" w:cstheme="minorHAnsi"/>
                <w:color w:val="000000"/>
              </w:rPr>
            </w:pPr>
            <w:r w:rsidRPr="00635239">
              <w:rPr>
                <w:rFonts w:asciiTheme="minorHAnsi" w:eastAsia="Calibri" w:hAnsiTheme="minorHAnsi" w:cstheme="minorHAnsi"/>
                <w:color w:val="000000"/>
              </w:rPr>
              <w:lastRenderedPageBreak/>
              <w:t xml:space="preserve">Sozialkompetenz entsteht, </w:t>
            </w:r>
            <w:r w:rsidR="00706763">
              <w:rPr>
                <w:rFonts w:asciiTheme="minorHAnsi" w:eastAsia="Calibri" w:hAnsiTheme="minorHAnsi" w:cstheme="minorHAnsi"/>
                <w:color w:val="000000"/>
              </w:rPr>
              <w:t>indem die SchülerInnen</w:t>
            </w:r>
            <w:r w:rsidRPr="00635239">
              <w:rPr>
                <w:rFonts w:asciiTheme="minorHAnsi" w:eastAsia="Calibri" w:hAnsiTheme="minorHAnsi" w:cstheme="minorHAnsi"/>
                <w:color w:val="000000"/>
              </w:rPr>
              <w:t xml:space="preserve"> die Regeln und Strukturen des Zusammenlebens</w:t>
            </w:r>
            <w:r w:rsidR="00706763">
              <w:rPr>
                <w:rFonts w:asciiTheme="minorHAnsi" w:eastAsia="Calibri" w:hAnsiTheme="minorHAnsi" w:cstheme="minorHAnsi"/>
                <w:color w:val="000000"/>
              </w:rPr>
              <w:t xml:space="preserve"> in unserer Schule</w:t>
            </w:r>
            <w:r w:rsidRPr="00635239">
              <w:rPr>
                <w:rFonts w:asciiTheme="minorHAnsi" w:eastAsia="Calibri" w:hAnsiTheme="minorHAnsi" w:cstheme="minorHAnsi"/>
                <w:color w:val="000000"/>
              </w:rPr>
              <w:t xml:space="preserve"> mitgestalten bzw. in deren Entstehungs</w:t>
            </w:r>
            <w:r w:rsidRPr="00635239">
              <w:rPr>
                <w:rFonts w:asciiTheme="minorHAnsi" w:eastAsia="Calibri" w:hAnsiTheme="minorHAnsi" w:cstheme="minorHAnsi"/>
                <w:color w:val="000000"/>
              </w:rPr>
              <w:softHyphen/>
              <w:t>prozess involviert sind</w:t>
            </w:r>
            <w:r w:rsidR="00706763">
              <w:rPr>
                <w:rFonts w:asciiTheme="minorHAnsi" w:eastAsia="Calibri" w:hAnsiTheme="minorHAnsi" w:cstheme="minorHAnsi"/>
                <w:color w:val="000000"/>
              </w:rPr>
              <w:t>.</w:t>
            </w:r>
            <w:r w:rsidRPr="00635239">
              <w:rPr>
                <w:rFonts w:asciiTheme="minorHAnsi" w:eastAsia="Calibri" w:hAnsiTheme="minorHAnsi" w:cstheme="minorHAnsi"/>
                <w:color w:val="000000"/>
              </w:rPr>
              <w:t xml:space="preserve"> </w:t>
            </w:r>
            <w:r w:rsidR="00706763">
              <w:rPr>
                <w:rFonts w:asciiTheme="minorHAnsi" w:eastAsia="Calibri" w:hAnsiTheme="minorHAnsi" w:cstheme="minorHAnsi"/>
                <w:color w:val="000000"/>
              </w:rPr>
              <w:t xml:space="preserve">Sie lernen dabei, </w:t>
            </w:r>
            <w:r w:rsidRPr="00635239">
              <w:rPr>
                <w:rFonts w:asciiTheme="minorHAnsi" w:eastAsia="Calibri" w:hAnsiTheme="minorHAnsi" w:cstheme="minorHAnsi"/>
                <w:color w:val="000000"/>
              </w:rPr>
              <w:t xml:space="preserve">die Individualität und Meinung des Einzelnen </w:t>
            </w:r>
            <w:r w:rsidR="00706763">
              <w:rPr>
                <w:rFonts w:asciiTheme="minorHAnsi" w:eastAsia="Calibri" w:hAnsiTheme="minorHAnsi" w:cstheme="minorHAnsi"/>
                <w:color w:val="000000"/>
              </w:rPr>
              <w:t xml:space="preserve">zu </w:t>
            </w:r>
            <w:r w:rsidRPr="00635239">
              <w:rPr>
                <w:rFonts w:asciiTheme="minorHAnsi" w:eastAsia="Calibri" w:hAnsiTheme="minorHAnsi" w:cstheme="minorHAnsi"/>
                <w:color w:val="000000"/>
              </w:rPr>
              <w:t>respektiere</w:t>
            </w:r>
            <w:r w:rsidR="00706763">
              <w:rPr>
                <w:rFonts w:asciiTheme="minorHAnsi" w:eastAsia="Calibri" w:hAnsiTheme="minorHAnsi" w:cstheme="minorHAnsi"/>
                <w:color w:val="000000"/>
              </w:rPr>
              <w:t>n</w:t>
            </w:r>
            <w:r w:rsidRPr="00635239">
              <w:rPr>
                <w:rFonts w:asciiTheme="minorHAnsi" w:eastAsia="Calibri" w:hAnsiTheme="minorHAnsi" w:cstheme="minorHAnsi"/>
                <w:color w:val="000000"/>
              </w:rPr>
              <w:t>.</w:t>
            </w:r>
          </w:p>
          <w:p w14:paraId="4F27AB77" w14:textId="51BCAE20" w:rsidR="00B67C04" w:rsidRPr="0097764F" w:rsidRDefault="00B67C04" w:rsidP="00B86668">
            <w:pPr>
              <w:autoSpaceDE w:val="0"/>
              <w:jc w:val="both"/>
              <w:rPr>
                <w:rFonts w:asciiTheme="minorHAnsi" w:eastAsia="Calibri" w:hAnsiTheme="minorHAnsi" w:cstheme="minorHAnsi"/>
                <w:color w:val="000000"/>
              </w:rPr>
            </w:pPr>
          </w:p>
        </w:tc>
      </w:tr>
      <w:tr w:rsidR="00555E05" w:rsidRPr="00555E05" w14:paraId="7353A165" w14:textId="77777777" w:rsidTr="00351D42">
        <w:tc>
          <w:tcPr>
            <w:tcW w:w="3076" w:type="dxa"/>
            <w:shd w:val="clear" w:color="auto" w:fill="E6EAEA"/>
          </w:tcPr>
          <w:p w14:paraId="0A33FBF4" w14:textId="0B979F27" w:rsidR="00555E05" w:rsidRPr="00351D42" w:rsidRDefault="00555E05" w:rsidP="00351D42">
            <w:pPr>
              <w:pStyle w:val="Listenabsatz"/>
              <w:numPr>
                <w:ilvl w:val="0"/>
                <w:numId w:val="6"/>
              </w:numPr>
              <w:spacing w:after="0"/>
              <w:rPr>
                <w:rFonts w:cs="Calibri"/>
                <w:b/>
                <w:iCs/>
                <w:u w:color="000000"/>
              </w:rPr>
            </w:pPr>
            <w:r w:rsidRPr="00351D42">
              <w:rPr>
                <w:rFonts w:cs="Calibri"/>
                <w:b/>
                <w:iCs/>
                <w:u w:color="000000"/>
              </w:rPr>
              <w:lastRenderedPageBreak/>
              <w:t>Lernen an außerschulischen Orten</w:t>
            </w:r>
          </w:p>
        </w:tc>
        <w:tc>
          <w:tcPr>
            <w:tcW w:w="12312" w:type="dxa"/>
            <w:shd w:val="clear" w:color="auto" w:fill="auto"/>
          </w:tcPr>
          <w:p w14:paraId="7DDAD619" w14:textId="77777777" w:rsidR="008E5517" w:rsidRDefault="00044C99" w:rsidP="00680B14">
            <w:pPr>
              <w:rPr>
                <w:rFonts w:asciiTheme="minorHAnsi" w:hAnsiTheme="minorHAnsi" w:cstheme="minorHAnsi"/>
                <w:bCs/>
                <w:iCs/>
                <w:color w:val="000000"/>
                <w:u w:color="000000"/>
              </w:rPr>
            </w:pPr>
            <w:r>
              <w:rPr>
                <w:rFonts w:asciiTheme="minorHAnsi" w:hAnsiTheme="minorHAnsi" w:cstheme="minorHAnsi"/>
                <w:bCs/>
                <w:iCs/>
                <w:color w:val="000000"/>
                <w:u w:color="000000"/>
              </w:rPr>
              <w:t>Das Lernen an außerschulischen Orten findet in der unmittelbaren und näheren Umgebung der Schule statt</w:t>
            </w:r>
            <w:r w:rsidR="00F4297B">
              <w:rPr>
                <w:rFonts w:asciiTheme="minorHAnsi" w:hAnsiTheme="minorHAnsi" w:cstheme="minorHAnsi"/>
                <w:bCs/>
                <w:iCs/>
                <w:color w:val="000000"/>
                <w:u w:color="000000"/>
              </w:rPr>
              <w:t>. Dazu gehören die umgebende Wiese und der Wald genauso</w:t>
            </w:r>
            <w:r w:rsidR="008E5517">
              <w:rPr>
                <w:rFonts w:asciiTheme="minorHAnsi" w:hAnsiTheme="minorHAnsi" w:cstheme="minorHAnsi"/>
                <w:bCs/>
                <w:iCs/>
                <w:color w:val="000000"/>
                <w:u w:color="000000"/>
              </w:rPr>
              <w:t>,</w:t>
            </w:r>
            <w:r w:rsidR="00F4297B">
              <w:rPr>
                <w:rFonts w:asciiTheme="minorHAnsi" w:hAnsiTheme="minorHAnsi" w:cstheme="minorHAnsi"/>
                <w:bCs/>
                <w:iCs/>
                <w:color w:val="000000"/>
                <w:u w:color="000000"/>
              </w:rPr>
              <w:t xml:space="preserve"> wie landwirtschaftliche Betriebe im Dorf (Mutterkuhhaltung - Fleischverarbeitung, Schweine- und </w:t>
            </w:r>
            <w:proofErr w:type="spellStart"/>
            <w:r w:rsidR="00F4297B">
              <w:rPr>
                <w:rFonts w:asciiTheme="minorHAnsi" w:hAnsiTheme="minorHAnsi" w:cstheme="minorHAnsi"/>
                <w:bCs/>
                <w:iCs/>
                <w:color w:val="000000"/>
                <w:u w:color="000000"/>
              </w:rPr>
              <w:t>Damwildzucht</w:t>
            </w:r>
            <w:proofErr w:type="spellEnd"/>
            <w:r>
              <w:rPr>
                <w:rFonts w:asciiTheme="minorHAnsi" w:hAnsiTheme="minorHAnsi" w:cstheme="minorHAnsi"/>
                <w:bCs/>
                <w:iCs/>
                <w:color w:val="000000"/>
                <w:u w:color="000000"/>
              </w:rPr>
              <w:t xml:space="preserve">, </w:t>
            </w:r>
            <w:r w:rsidR="006658B9">
              <w:rPr>
                <w:rFonts w:asciiTheme="minorHAnsi" w:hAnsiTheme="minorHAnsi" w:cstheme="minorHAnsi"/>
                <w:bCs/>
                <w:iCs/>
                <w:color w:val="000000"/>
                <w:u w:color="000000"/>
              </w:rPr>
              <w:t xml:space="preserve">Brot backen, </w:t>
            </w:r>
            <w:r w:rsidR="00F4297B">
              <w:rPr>
                <w:rFonts w:asciiTheme="minorHAnsi" w:hAnsiTheme="minorHAnsi" w:cstheme="minorHAnsi"/>
                <w:bCs/>
                <w:iCs/>
                <w:color w:val="000000"/>
                <w:u w:color="000000"/>
              </w:rPr>
              <w:t>Windpark Freiländeralm</w:t>
            </w:r>
            <w:r w:rsidR="006658B9">
              <w:rPr>
                <w:rFonts w:asciiTheme="minorHAnsi" w:hAnsiTheme="minorHAnsi" w:cstheme="minorHAnsi"/>
                <w:bCs/>
                <w:iCs/>
                <w:color w:val="000000"/>
                <w:u w:color="000000"/>
              </w:rPr>
              <w:t xml:space="preserve">). </w:t>
            </w:r>
          </w:p>
          <w:p w14:paraId="4C16AEEF" w14:textId="0326AD81" w:rsidR="008E5517" w:rsidRDefault="006658B9" w:rsidP="00680B14">
            <w:pPr>
              <w:rPr>
                <w:rFonts w:asciiTheme="minorHAnsi" w:hAnsiTheme="minorHAnsi" w:cstheme="minorHAnsi"/>
                <w:bCs/>
                <w:iCs/>
                <w:color w:val="000000"/>
                <w:u w:color="000000"/>
              </w:rPr>
            </w:pPr>
            <w:r>
              <w:rPr>
                <w:rFonts w:asciiTheme="minorHAnsi" w:hAnsiTheme="minorHAnsi" w:cstheme="minorHAnsi"/>
                <w:bCs/>
                <w:iCs/>
                <w:color w:val="000000"/>
                <w:u w:color="000000"/>
              </w:rPr>
              <w:t xml:space="preserve">Ebenso regelmäßig besuchen wir </w:t>
            </w:r>
            <w:r w:rsidR="00044C99">
              <w:rPr>
                <w:rFonts w:asciiTheme="minorHAnsi" w:hAnsiTheme="minorHAnsi" w:cstheme="minorHAnsi"/>
                <w:bCs/>
                <w:iCs/>
                <w:color w:val="000000"/>
                <w:u w:color="000000"/>
              </w:rPr>
              <w:t>ausgewählte Einrichtungen und Plätze in der Bezirkshauptstadt Deutschlandsberg und in der Landeshauptsta</w:t>
            </w:r>
            <w:r w:rsidR="00F4297B">
              <w:rPr>
                <w:rFonts w:asciiTheme="minorHAnsi" w:hAnsiTheme="minorHAnsi" w:cstheme="minorHAnsi"/>
                <w:bCs/>
                <w:iCs/>
                <w:color w:val="000000"/>
                <w:u w:color="000000"/>
              </w:rPr>
              <w:t>d</w:t>
            </w:r>
            <w:r w:rsidR="00044C99">
              <w:rPr>
                <w:rFonts w:asciiTheme="minorHAnsi" w:hAnsiTheme="minorHAnsi" w:cstheme="minorHAnsi"/>
                <w:bCs/>
                <w:iCs/>
                <w:color w:val="000000"/>
                <w:u w:color="000000"/>
              </w:rPr>
              <w:t xml:space="preserve">t Graz. </w:t>
            </w:r>
          </w:p>
          <w:p w14:paraId="134A252C" w14:textId="764F67C0" w:rsidR="00555E05" w:rsidRDefault="00044C99" w:rsidP="00680B14">
            <w:pPr>
              <w:rPr>
                <w:rFonts w:asciiTheme="minorHAnsi" w:hAnsiTheme="minorHAnsi" w:cstheme="minorHAnsi"/>
                <w:bCs/>
                <w:iCs/>
                <w:color w:val="000000"/>
                <w:u w:color="000000"/>
              </w:rPr>
            </w:pPr>
            <w:r>
              <w:rPr>
                <w:rFonts w:asciiTheme="minorHAnsi" w:hAnsiTheme="minorHAnsi" w:cstheme="minorHAnsi"/>
                <w:bCs/>
                <w:iCs/>
                <w:color w:val="000000"/>
                <w:u w:color="000000"/>
              </w:rPr>
              <w:t xml:space="preserve">In unserer Planung folgen wir dabei einem </w:t>
            </w:r>
            <w:r w:rsidR="00F4297B">
              <w:rPr>
                <w:rFonts w:asciiTheme="minorHAnsi" w:hAnsiTheme="minorHAnsi" w:cstheme="minorHAnsi"/>
                <w:bCs/>
                <w:iCs/>
                <w:color w:val="000000"/>
                <w:u w:color="000000"/>
              </w:rPr>
              <w:t>Zwei- bzw. Vier</w:t>
            </w:r>
            <w:r>
              <w:rPr>
                <w:rFonts w:asciiTheme="minorHAnsi" w:hAnsiTheme="minorHAnsi" w:cstheme="minorHAnsi"/>
                <w:bCs/>
                <w:iCs/>
                <w:color w:val="000000"/>
                <w:u w:color="000000"/>
              </w:rPr>
              <w:t xml:space="preserve">-Jahres-Rhythmus, sodass </w:t>
            </w:r>
            <w:r w:rsidR="006658B9">
              <w:rPr>
                <w:rFonts w:asciiTheme="minorHAnsi" w:hAnsiTheme="minorHAnsi" w:cstheme="minorHAnsi"/>
                <w:bCs/>
                <w:iCs/>
                <w:color w:val="000000"/>
                <w:u w:color="000000"/>
              </w:rPr>
              <w:t xml:space="preserve">diese Lernerfahrungen </w:t>
            </w:r>
            <w:r>
              <w:rPr>
                <w:rFonts w:asciiTheme="minorHAnsi" w:hAnsiTheme="minorHAnsi" w:cstheme="minorHAnsi"/>
                <w:bCs/>
                <w:iCs/>
                <w:color w:val="000000"/>
                <w:u w:color="000000"/>
              </w:rPr>
              <w:t>jede</w:t>
            </w:r>
            <w:r w:rsidR="006658B9">
              <w:rPr>
                <w:rFonts w:asciiTheme="minorHAnsi" w:hAnsiTheme="minorHAnsi" w:cstheme="minorHAnsi"/>
                <w:bCs/>
                <w:iCs/>
                <w:color w:val="000000"/>
                <w:u w:color="000000"/>
              </w:rPr>
              <w:t>r</w:t>
            </w:r>
            <w:r>
              <w:rPr>
                <w:rFonts w:asciiTheme="minorHAnsi" w:hAnsiTheme="minorHAnsi" w:cstheme="minorHAnsi"/>
                <w:bCs/>
                <w:iCs/>
                <w:color w:val="000000"/>
                <w:u w:color="000000"/>
              </w:rPr>
              <w:t xml:space="preserve"> Schüler</w:t>
            </w:r>
            <w:r w:rsidR="00F4297B">
              <w:rPr>
                <w:rFonts w:asciiTheme="minorHAnsi" w:hAnsiTheme="minorHAnsi" w:cstheme="minorHAnsi"/>
                <w:bCs/>
                <w:iCs/>
                <w:color w:val="000000"/>
                <w:u w:color="000000"/>
              </w:rPr>
              <w:t>i</w:t>
            </w:r>
            <w:r>
              <w:rPr>
                <w:rFonts w:asciiTheme="minorHAnsi" w:hAnsiTheme="minorHAnsi" w:cstheme="minorHAnsi"/>
                <w:bCs/>
                <w:iCs/>
                <w:color w:val="000000"/>
                <w:u w:color="000000"/>
              </w:rPr>
              <w:t>n und jede</w:t>
            </w:r>
            <w:r w:rsidR="006658B9">
              <w:rPr>
                <w:rFonts w:asciiTheme="minorHAnsi" w:hAnsiTheme="minorHAnsi" w:cstheme="minorHAnsi"/>
                <w:bCs/>
                <w:iCs/>
                <w:color w:val="000000"/>
                <w:u w:color="000000"/>
              </w:rPr>
              <w:t>m</w:t>
            </w:r>
            <w:r>
              <w:rPr>
                <w:rFonts w:asciiTheme="minorHAnsi" w:hAnsiTheme="minorHAnsi" w:cstheme="minorHAnsi"/>
                <w:bCs/>
                <w:iCs/>
                <w:color w:val="000000"/>
                <w:u w:color="000000"/>
              </w:rPr>
              <w:t xml:space="preserve"> Schüler</w:t>
            </w:r>
            <w:r w:rsidR="00F4297B">
              <w:rPr>
                <w:rFonts w:asciiTheme="minorHAnsi" w:hAnsiTheme="minorHAnsi" w:cstheme="minorHAnsi"/>
                <w:bCs/>
                <w:iCs/>
                <w:color w:val="000000"/>
                <w:u w:color="000000"/>
              </w:rPr>
              <w:t xml:space="preserve"> im Laufe der Volksschulzeit </w:t>
            </w:r>
            <w:r w:rsidR="006658B9">
              <w:rPr>
                <w:rFonts w:asciiTheme="minorHAnsi" w:hAnsiTheme="minorHAnsi" w:cstheme="minorHAnsi"/>
                <w:bCs/>
                <w:iCs/>
                <w:color w:val="000000"/>
                <w:u w:color="000000"/>
              </w:rPr>
              <w:t>möglich gemacht werden.</w:t>
            </w:r>
          </w:p>
          <w:p w14:paraId="5F4C1D2B" w14:textId="77777777" w:rsidR="0097764F" w:rsidRDefault="0097764F" w:rsidP="00680B14">
            <w:pPr>
              <w:rPr>
                <w:rFonts w:asciiTheme="minorHAnsi" w:hAnsiTheme="minorHAnsi" w:cstheme="minorHAnsi"/>
                <w:bCs/>
                <w:iCs/>
                <w:color w:val="000000"/>
                <w:u w:color="000000"/>
              </w:rPr>
            </w:pPr>
          </w:p>
          <w:p w14:paraId="15084F9B" w14:textId="77777777" w:rsidR="006658B9" w:rsidRDefault="006658B9" w:rsidP="00680B14">
            <w:pPr>
              <w:rPr>
                <w:rFonts w:asciiTheme="minorHAnsi" w:hAnsiTheme="minorHAnsi" w:cstheme="minorHAnsi"/>
                <w:bCs/>
                <w:iCs/>
                <w:color w:val="000000"/>
                <w:u w:color="000000"/>
              </w:rPr>
            </w:pPr>
            <w:r>
              <w:rPr>
                <w:rFonts w:asciiTheme="minorHAnsi" w:hAnsiTheme="minorHAnsi" w:cstheme="minorHAnsi"/>
                <w:bCs/>
                <w:iCs/>
                <w:color w:val="000000"/>
                <w:u w:color="000000"/>
              </w:rPr>
              <w:t xml:space="preserve">Besonders hervorzuheben sind </w:t>
            </w:r>
            <w:r w:rsidR="00BA2EF4">
              <w:rPr>
                <w:rFonts w:asciiTheme="minorHAnsi" w:hAnsiTheme="minorHAnsi" w:cstheme="minorHAnsi"/>
                <w:bCs/>
                <w:iCs/>
                <w:color w:val="000000"/>
                <w:u w:color="000000"/>
              </w:rPr>
              <w:t>weiters</w:t>
            </w:r>
            <w:r>
              <w:rPr>
                <w:rFonts w:asciiTheme="minorHAnsi" w:hAnsiTheme="minorHAnsi" w:cstheme="minorHAnsi"/>
                <w:bCs/>
                <w:iCs/>
                <w:color w:val="000000"/>
                <w:u w:color="000000"/>
              </w:rPr>
              <w:t xml:space="preserve"> die drei Wintersporttage in der Ramsau (Langlauf, Schisprung, Biathlon) sowie die fünftägige Sommersportwoche im </w:t>
            </w:r>
            <w:proofErr w:type="spellStart"/>
            <w:r>
              <w:rPr>
                <w:rFonts w:asciiTheme="minorHAnsi" w:hAnsiTheme="minorHAnsi" w:cstheme="minorHAnsi"/>
                <w:bCs/>
                <w:iCs/>
                <w:color w:val="000000"/>
                <w:u w:color="000000"/>
              </w:rPr>
              <w:t>Maltatal</w:t>
            </w:r>
            <w:proofErr w:type="spellEnd"/>
            <w:r>
              <w:rPr>
                <w:rFonts w:asciiTheme="minorHAnsi" w:hAnsiTheme="minorHAnsi" w:cstheme="minorHAnsi"/>
                <w:bCs/>
                <w:iCs/>
                <w:color w:val="000000"/>
                <w:u w:color="000000"/>
              </w:rPr>
              <w:t xml:space="preserve"> mit vielseitigen kulturellen, naturkundlichen und sportlichen Aktivitäten. Diese finden im jährlichen Wechsel für die SchülerInnen der dritten und vierten Schulstufe statt.</w:t>
            </w:r>
          </w:p>
          <w:p w14:paraId="07556D6D" w14:textId="08CF554E" w:rsidR="008E5517" w:rsidRPr="00555E05" w:rsidRDefault="008E5517" w:rsidP="00680B14">
            <w:pPr>
              <w:rPr>
                <w:rFonts w:asciiTheme="minorHAnsi" w:hAnsiTheme="minorHAnsi" w:cstheme="minorHAnsi"/>
                <w:bCs/>
                <w:iCs/>
                <w:color w:val="000000"/>
                <w:u w:color="000000"/>
              </w:rPr>
            </w:pPr>
          </w:p>
        </w:tc>
      </w:tr>
      <w:tr w:rsidR="00555E05" w:rsidRPr="00555E05" w14:paraId="496B4C04" w14:textId="77777777" w:rsidTr="00BB08C0">
        <w:tc>
          <w:tcPr>
            <w:tcW w:w="3076" w:type="dxa"/>
            <w:shd w:val="clear" w:color="auto" w:fill="BDC7C6"/>
          </w:tcPr>
          <w:p w14:paraId="6A63A5BC" w14:textId="077630F1" w:rsidR="00555E05" w:rsidRPr="00BB08C0" w:rsidRDefault="00555E05" w:rsidP="00555E05">
            <w:pPr>
              <w:rPr>
                <w:rFonts w:ascii="Calibri" w:hAnsi="Calibri" w:cs="Calibri"/>
                <w:b/>
                <w:iCs/>
                <w:color w:val="000000"/>
                <w:u w:color="000000"/>
              </w:rPr>
            </w:pPr>
            <w:r w:rsidRPr="00BB08C0">
              <w:rPr>
                <w:rFonts w:ascii="Calibri" w:hAnsi="Calibri" w:cs="Calibri"/>
                <w:b/>
                <w:iCs/>
                <w:color w:val="000000"/>
                <w:u w:color="000000"/>
              </w:rPr>
              <w:t>Leistung feststellen und beurteilen</w:t>
            </w:r>
          </w:p>
        </w:tc>
        <w:tc>
          <w:tcPr>
            <w:tcW w:w="12312" w:type="dxa"/>
            <w:shd w:val="clear" w:color="auto" w:fill="auto"/>
          </w:tcPr>
          <w:p w14:paraId="1F90B312" w14:textId="25B875FD" w:rsidR="00F85642" w:rsidRDefault="00BA2EF4" w:rsidP="00680B14">
            <w:pPr>
              <w:rPr>
                <w:rFonts w:asciiTheme="minorHAnsi" w:hAnsiTheme="minorHAnsi" w:cstheme="minorHAnsi"/>
              </w:rPr>
            </w:pPr>
            <w:r w:rsidRPr="00BA2EF4">
              <w:rPr>
                <w:rFonts w:asciiTheme="minorHAnsi" w:hAnsiTheme="minorHAnsi" w:cstheme="minorHAnsi"/>
              </w:rPr>
              <w:t xml:space="preserve">Alle Tätigkeiten im Unterricht stellen die Grundlage für </w:t>
            </w:r>
            <w:r w:rsidR="0047098C">
              <w:rPr>
                <w:rFonts w:asciiTheme="minorHAnsi" w:hAnsiTheme="minorHAnsi" w:cstheme="minorHAnsi"/>
              </w:rPr>
              <w:t xml:space="preserve">die Mitarbeitsnote dar. </w:t>
            </w:r>
          </w:p>
          <w:p w14:paraId="415F0B88" w14:textId="77777777" w:rsidR="00D65C3E" w:rsidRDefault="00D65C3E" w:rsidP="00680B14">
            <w:pPr>
              <w:rPr>
                <w:rFonts w:asciiTheme="minorHAnsi" w:hAnsiTheme="minorHAnsi" w:cstheme="minorHAnsi"/>
              </w:rPr>
            </w:pPr>
          </w:p>
          <w:p w14:paraId="20A10EF8" w14:textId="11064DCC" w:rsidR="004A5A4D" w:rsidRDefault="00D65C3E" w:rsidP="00F85642">
            <w:pPr>
              <w:rPr>
                <w:rFonts w:asciiTheme="minorHAnsi" w:hAnsiTheme="minorHAnsi" w:cstheme="minorHAnsi"/>
              </w:rPr>
            </w:pPr>
            <w:r>
              <w:rPr>
                <w:rFonts w:asciiTheme="minorHAnsi" w:hAnsiTheme="minorHAnsi" w:cstheme="minorHAnsi"/>
              </w:rPr>
              <w:t xml:space="preserve">Für die Unterrichtsgegenstände Deutsch und Mathematik </w:t>
            </w:r>
            <w:r w:rsidR="00305991">
              <w:rPr>
                <w:rFonts w:asciiTheme="minorHAnsi" w:hAnsiTheme="minorHAnsi" w:cstheme="minorHAnsi"/>
              </w:rPr>
              <w:t>gibt es pro Schulstufe eine Mindmap mit allen zu erarbeitenden Inhalten. Diese Mindmap dient den SchülerInnen als Überblick über den Jahresstoff. Am Ende des ersten und des zweiten Semesters reflektieren die SchülerInnen anhand der Mindmap über ihren Leistungsstand und bewerten die Inhalte für sich mit einem Ampelsystem.</w:t>
            </w:r>
            <w:r w:rsidR="004A5A4D">
              <w:rPr>
                <w:rFonts w:asciiTheme="minorHAnsi" w:hAnsiTheme="minorHAnsi" w:cstheme="minorHAnsi"/>
              </w:rPr>
              <w:t xml:space="preserve"> </w:t>
            </w:r>
            <w:r>
              <w:rPr>
                <w:rFonts w:asciiTheme="minorHAnsi" w:hAnsiTheme="minorHAnsi" w:cstheme="minorHAnsi"/>
              </w:rPr>
              <w:t xml:space="preserve">Wir </w:t>
            </w:r>
            <w:r w:rsidR="00305991">
              <w:rPr>
                <w:rFonts w:asciiTheme="minorHAnsi" w:hAnsiTheme="minorHAnsi" w:cstheme="minorHAnsi"/>
              </w:rPr>
              <w:t>Lehrerinnen ergänzen bzw. korrigieren diese Selbsteinschätzung</w:t>
            </w:r>
            <w:r w:rsidR="004A5A4D">
              <w:rPr>
                <w:rFonts w:asciiTheme="minorHAnsi" w:hAnsiTheme="minorHAnsi" w:cstheme="minorHAnsi"/>
              </w:rPr>
              <w:t xml:space="preserve"> bei Bedarf</w:t>
            </w:r>
            <w:r w:rsidR="00305991">
              <w:rPr>
                <w:rFonts w:asciiTheme="minorHAnsi" w:hAnsiTheme="minorHAnsi" w:cstheme="minorHAnsi"/>
              </w:rPr>
              <w:t xml:space="preserve"> durch </w:t>
            </w:r>
            <w:r w:rsidR="004A5A4D">
              <w:rPr>
                <w:rFonts w:asciiTheme="minorHAnsi" w:hAnsiTheme="minorHAnsi" w:cstheme="minorHAnsi"/>
              </w:rPr>
              <w:t>individuelles</w:t>
            </w:r>
            <w:r w:rsidR="00305991">
              <w:rPr>
                <w:rFonts w:asciiTheme="minorHAnsi" w:hAnsiTheme="minorHAnsi" w:cstheme="minorHAnsi"/>
              </w:rPr>
              <w:t xml:space="preserve"> Feedback.</w:t>
            </w:r>
          </w:p>
          <w:p w14:paraId="39E3360B" w14:textId="77777777" w:rsidR="008E5517" w:rsidRDefault="008E5517" w:rsidP="00F85642">
            <w:pPr>
              <w:rPr>
                <w:rFonts w:asciiTheme="minorHAnsi" w:hAnsiTheme="minorHAnsi" w:cstheme="minorHAnsi"/>
              </w:rPr>
            </w:pPr>
          </w:p>
          <w:p w14:paraId="16200CE5" w14:textId="253BB6BF" w:rsidR="00F85642" w:rsidRDefault="00AC5D3C" w:rsidP="00F85642">
            <w:pPr>
              <w:rPr>
                <w:rFonts w:asciiTheme="minorHAnsi" w:hAnsiTheme="minorHAnsi" w:cstheme="minorHAnsi"/>
              </w:rPr>
            </w:pPr>
            <w:r>
              <w:rPr>
                <w:rFonts w:asciiTheme="minorHAnsi" w:hAnsiTheme="minorHAnsi" w:cstheme="minorHAnsi"/>
              </w:rPr>
              <w:t xml:space="preserve">Elternsprechtage, </w:t>
            </w:r>
            <w:proofErr w:type="spellStart"/>
            <w:r w:rsidR="00BA2EF4" w:rsidRPr="00BA2EF4">
              <w:rPr>
                <w:rFonts w:asciiTheme="minorHAnsi" w:hAnsiTheme="minorHAnsi" w:cstheme="minorHAnsi"/>
              </w:rPr>
              <w:t>Lernstandsgespräche</w:t>
            </w:r>
            <w:proofErr w:type="spellEnd"/>
            <w:r w:rsidR="00BA2EF4" w:rsidRPr="00BA2EF4">
              <w:rPr>
                <w:rFonts w:asciiTheme="minorHAnsi" w:hAnsiTheme="minorHAnsi" w:cstheme="minorHAnsi"/>
              </w:rPr>
              <w:t xml:space="preserve"> mit Kind und Erziehungsberechtigten (KEL)</w:t>
            </w:r>
            <w:r w:rsidR="00D65C3E">
              <w:rPr>
                <w:rFonts w:asciiTheme="minorHAnsi" w:hAnsiTheme="minorHAnsi" w:cstheme="minorHAnsi"/>
              </w:rPr>
              <w:t xml:space="preserve"> sowie das Angebot eines Bildungsweggespräches für die Erziehungsberechtigen der SchulabgängerInnen </w:t>
            </w:r>
            <w:r w:rsidR="00305991">
              <w:rPr>
                <w:rFonts w:asciiTheme="minorHAnsi" w:hAnsiTheme="minorHAnsi" w:cstheme="minorHAnsi"/>
              </w:rPr>
              <w:t xml:space="preserve">machen individuelle Fortschritte bzw. den </w:t>
            </w:r>
            <w:r w:rsidR="004A5A4D">
              <w:rPr>
                <w:rFonts w:asciiTheme="minorHAnsi" w:hAnsiTheme="minorHAnsi" w:cstheme="minorHAnsi"/>
              </w:rPr>
              <w:t xml:space="preserve">jeweils </w:t>
            </w:r>
            <w:r w:rsidR="00305991">
              <w:rPr>
                <w:rFonts w:asciiTheme="minorHAnsi" w:hAnsiTheme="minorHAnsi" w:cstheme="minorHAnsi"/>
              </w:rPr>
              <w:t>erreichten Leistungsstand sowie daraus resultierende Vereinbarungen und Empfehlungen für alle Beteiligten nachvollziehbar.</w:t>
            </w:r>
          </w:p>
          <w:p w14:paraId="73E939FE" w14:textId="77777777" w:rsidR="00F85642" w:rsidRDefault="00F85642" w:rsidP="00F85642">
            <w:pPr>
              <w:rPr>
                <w:rFonts w:asciiTheme="minorHAnsi" w:hAnsiTheme="minorHAnsi" w:cstheme="minorHAnsi"/>
              </w:rPr>
            </w:pPr>
          </w:p>
          <w:p w14:paraId="3B451108" w14:textId="77777777" w:rsidR="008E5517" w:rsidRDefault="00BA2EF4" w:rsidP="00F85642">
            <w:pPr>
              <w:rPr>
                <w:rFonts w:asciiTheme="minorHAnsi" w:hAnsiTheme="minorHAnsi" w:cstheme="minorHAnsi"/>
              </w:rPr>
            </w:pPr>
            <w:r w:rsidRPr="00BA2EF4">
              <w:rPr>
                <w:rFonts w:asciiTheme="minorHAnsi" w:hAnsiTheme="minorHAnsi" w:cstheme="minorHAnsi"/>
              </w:rPr>
              <w:t>Wir sind uns bewusst, dass erhöhter Stress, Leistungsdruck und eine kompetitive Stimmung nicht alle Lernenden ideal unterstützen, daher</w:t>
            </w:r>
            <w:r w:rsidR="00AC5D3C">
              <w:rPr>
                <w:rFonts w:asciiTheme="minorHAnsi" w:hAnsiTheme="minorHAnsi" w:cstheme="minorHAnsi"/>
              </w:rPr>
              <w:t xml:space="preserve"> beurteilen wir bis zum Halbjahreszeugnis der zweiten Schulstufe verbal. </w:t>
            </w:r>
          </w:p>
          <w:p w14:paraId="7A3CCD2F" w14:textId="77777777" w:rsidR="008E5517" w:rsidRDefault="00BA2EF4" w:rsidP="00F85642">
            <w:pPr>
              <w:rPr>
                <w:rFonts w:asciiTheme="minorHAnsi" w:hAnsiTheme="minorHAnsi" w:cstheme="minorHAnsi"/>
              </w:rPr>
            </w:pPr>
            <w:r w:rsidRPr="00BA2EF4">
              <w:rPr>
                <w:rFonts w:asciiTheme="minorHAnsi" w:hAnsiTheme="minorHAnsi" w:cstheme="minorHAnsi"/>
              </w:rPr>
              <w:lastRenderedPageBreak/>
              <w:t xml:space="preserve">Ab dem Abschlusszeugnis der zweiten Schulstufe bilden Ziffernnoten </w:t>
            </w:r>
            <w:r w:rsidR="00AC5D3C">
              <w:rPr>
                <w:rFonts w:asciiTheme="minorHAnsi" w:hAnsiTheme="minorHAnsi" w:cstheme="minorHAnsi"/>
              </w:rPr>
              <w:t>das erreichte Leistungsniveau</w:t>
            </w:r>
            <w:r w:rsidRPr="00BA2EF4">
              <w:rPr>
                <w:rFonts w:asciiTheme="minorHAnsi" w:hAnsiTheme="minorHAnsi" w:cstheme="minorHAnsi"/>
              </w:rPr>
              <w:t xml:space="preserve"> ab, wobei die verbale Beurteilung</w:t>
            </w:r>
            <w:r w:rsidR="00AC5D3C">
              <w:rPr>
                <w:rFonts w:asciiTheme="minorHAnsi" w:hAnsiTheme="minorHAnsi" w:cstheme="minorHAnsi"/>
              </w:rPr>
              <w:t xml:space="preserve"> entlang der Kompetenzraster</w:t>
            </w:r>
            <w:r w:rsidRPr="00BA2EF4">
              <w:rPr>
                <w:rFonts w:asciiTheme="minorHAnsi" w:hAnsiTheme="minorHAnsi" w:cstheme="minorHAnsi"/>
              </w:rPr>
              <w:t xml:space="preserve"> weiterhin die Basis für die Notengebung bleibt.</w:t>
            </w:r>
          </w:p>
          <w:p w14:paraId="0BDA1BDB" w14:textId="0607F489" w:rsidR="0097764F" w:rsidRPr="008E5517" w:rsidRDefault="0097764F" w:rsidP="00F85642">
            <w:pPr>
              <w:rPr>
                <w:rFonts w:asciiTheme="minorHAnsi" w:hAnsiTheme="minorHAnsi" w:cstheme="minorHAnsi"/>
              </w:rPr>
            </w:pPr>
          </w:p>
        </w:tc>
      </w:tr>
      <w:tr w:rsidR="00555E05" w:rsidRPr="00555E05" w14:paraId="6D726214" w14:textId="77777777" w:rsidTr="00BB08C0">
        <w:tc>
          <w:tcPr>
            <w:tcW w:w="3076" w:type="dxa"/>
            <w:shd w:val="clear" w:color="auto" w:fill="BDC7C6"/>
          </w:tcPr>
          <w:p w14:paraId="34501CC8" w14:textId="3019D8E6" w:rsidR="00555E05" w:rsidRPr="00BB08C0" w:rsidRDefault="00555E05" w:rsidP="00555E05">
            <w:pPr>
              <w:rPr>
                <w:rFonts w:ascii="Calibri" w:hAnsi="Calibri" w:cs="Calibri"/>
                <w:b/>
                <w:iCs/>
                <w:color w:val="000000"/>
                <w:u w:color="000000"/>
              </w:rPr>
            </w:pPr>
            <w:r w:rsidRPr="00BB08C0">
              <w:rPr>
                <w:rFonts w:ascii="Calibri" w:hAnsi="Calibri" w:cs="Calibri"/>
                <w:b/>
                <w:iCs/>
                <w:color w:val="000000"/>
                <w:u w:color="000000"/>
              </w:rPr>
              <w:lastRenderedPageBreak/>
              <w:t>Unterricht kontinuierlich weiterentwickeln</w:t>
            </w:r>
          </w:p>
        </w:tc>
        <w:tc>
          <w:tcPr>
            <w:tcW w:w="12312" w:type="dxa"/>
            <w:shd w:val="clear" w:color="auto" w:fill="auto"/>
          </w:tcPr>
          <w:p w14:paraId="149C4017" w14:textId="00ECE6B0" w:rsidR="00935D4C" w:rsidRDefault="00ED6508" w:rsidP="00680B14">
            <w:pPr>
              <w:rPr>
                <w:rFonts w:asciiTheme="minorHAnsi" w:hAnsiTheme="minorHAnsi" w:cstheme="minorHAnsi"/>
              </w:rPr>
            </w:pPr>
            <w:r>
              <w:rPr>
                <w:rFonts w:asciiTheme="minorHAnsi" w:hAnsiTheme="minorHAnsi" w:cstheme="minorHAnsi"/>
              </w:rPr>
              <w:t xml:space="preserve">In den Mehrstufenklassen arbeiten wir täglich in wechselnden Konstellationen miteinander. Das ist eine gute Basis, um Lehr- und Lernprozesse zu analysieren, </w:t>
            </w:r>
            <w:r w:rsidR="00935D4C" w:rsidRPr="00935D4C">
              <w:rPr>
                <w:rFonts w:asciiTheme="minorHAnsi" w:hAnsiTheme="minorHAnsi" w:cstheme="minorHAnsi"/>
              </w:rPr>
              <w:t xml:space="preserve">die Kompetenzen unserer Lernenden und ihren Bedarf laufend </w:t>
            </w:r>
            <w:r>
              <w:rPr>
                <w:rFonts w:asciiTheme="minorHAnsi" w:hAnsiTheme="minorHAnsi" w:cstheme="minorHAnsi"/>
              </w:rPr>
              <w:t xml:space="preserve">zu reflektieren </w:t>
            </w:r>
            <w:r w:rsidR="00935D4C" w:rsidRPr="00935D4C">
              <w:rPr>
                <w:rFonts w:asciiTheme="minorHAnsi" w:hAnsiTheme="minorHAnsi" w:cstheme="minorHAnsi"/>
              </w:rPr>
              <w:t>und unseren Unterricht daran an</w:t>
            </w:r>
            <w:r>
              <w:rPr>
                <w:rFonts w:asciiTheme="minorHAnsi" w:hAnsiTheme="minorHAnsi" w:cstheme="minorHAnsi"/>
              </w:rPr>
              <w:t>zupassen</w:t>
            </w:r>
            <w:r w:rsidR="00935D4C" w:rsidRPr="00935D4C">
              <w:rPr>
                <w:rFonts w:asciiTheme="minorHAnsi" w:hAnsiTheme="minorHAnsi" w:cstheme="minorHAnsi"/>
              </w:rPr>
              <w:t xml:space="preserve">. </w:t>
            </w:r>
            <w:r w:rsidR="00935D4C">
              <w:rPr>
                <w:rFonts w:asciiTheme="minorHAnsi" w:hAnsiTheme="minorHAnsi" w:cstheme="minorHAnsi"/>
              </w:rPr>
              <w:t xml:space="preserve">Aufgrund unserer Kleinstrukturiertheit ist die bedarfsgerechte </w:t>
            </w:r>
            <w:r w:rsidR="002B17AD">
              <w:rPr>
                <w:rFonts w:asciiTheme="minorHAnsi" w:hAnsiTheme="minorHAnsi" w:cstheme="minorHAnsi"/>
              </w:rPr>
              <w:t>Adaption</w:t>
            </w:r>
            <w:r w:rsidR="00935D4C">
              <w:rPr>
                <w:rFonts w:asciiTheme="minorHAnsi" w:hAnsiTheme="minorHAnsi" w:cstheme="minorHAnsi"/>
              </w:rPr>
              <w:t xml:space="preserve"> von Unterrichtssettings bzw. die Umsetzung neuer methodischer oder didaktischer Ideen ohne lange Vorlaufzeit möglich. </w:t>
            </w:r>
            <w:r w:rsidR="002B17AD">
              <w:rPr>
                <w:rFonts w:asciiTheme="minorHAnsi" w:hAnsiTheme="minorHAnsi" w:cstheme="minorHAnsi"/>
              </w:rPr>
              <w:t>Das erleben wir im laufenden Gestaltungsprozess als sehr positiv.</w:t>
            </w:r>
          </w:p>
          <w:p w14:paraId="2C7DD0CD" w14:textId="77777777" w:rsidR="003F2BBA" w:rsidRPr="003F2BBA" w:rsidRDefault="003F2BBA" w:rsidP="00680B14">
            <w:pPr>
              <w:rPr>
                <w:rFonts w:asciiTheme="minorHAnsi" w:hAnsiTheme="minorHAnsi" w:cstheme="minorHAnsi"/>
              </w:rPr>
            </w:pPr>
          </w:p>
          <w:p w14:paraId="553DA337" w14:textId="0BFDD6AF" w:rsidR="002B17AD" w:rsidRDefault="00935D4C" w:rsidP="002B17AD">
            <w:pPr>
              <w:rPr>
                <w:rFonts w:asciiTheme="minorHAnsi" w:hAnsiTheme="minorHAnsi" w:cstheme="minorHAnsi"/>
              </w:rPr>
            </w:pPr>
            <w:r w:rsidRPr="00935D4C">
              <w:rPr>
                <w:rFonts w:asciiTheme="minorHAnsi" w:hAnsiTheme="minorHAnsi" w:cstheme="minorHAnsi"/>
              </w:rPr>
              <w:t xml:space="preserve">Uns ist Transparenz und </w:t>
            </w:r>
            <w:r>
              <w:rPr>
                <w:rFonts w:asciiTheme="minorHAnsi" w:hAnsiTheme="minorHAnsi" w:cstheme="minorHAnsi"/>
              </w:rPr>
              <w:t xml:space="preserve">die </w:t>
            </w:r>
            <w:r w:rsidRPr="00935D4C">
              <w:rPr>
                <w:rFonts w:asciiTheme="minorHAnsi" w:hAnsiTheme="minorHAnsi" w:cstheme="minorHAnsi"/>
              </w:rPr>
              <w:t>Einbindung der Lernenden</w:t>
            </w:r>
            <w:r w:rsidR="002B17AD">
              <w:rPr>
                <w:rFonts w:asciiTheme="minorHAnsi" w:hAnsiTheme="minorHAnsi" w:cstheme="minorHAnsi"/>
              </w:rPr>
              <w:t xml:space="preserve"> sowie der </w:t>
            </w:r>
            <w:proofErr w:type="spellStart"/>
            <w:r w:rsidR="002B17AD">
              <w:rPr>
                <w:rFonts w:asciiTheme="minorHAnsi" w:hAnsiTheme="minorHAnsi" w:cstheme="minorHAnsi"/>
              </w:rPr>
              <w:t>Schulpartner</w:t>
            </w:r>
            <w:r w:rsidR="008E5517">
              <w:rPr>
                <w:rFonts w:asciiTheme="minorHAnsi" w:hAnsiTheme="minorHAnsi" w:cstheme="minorHAnsi"/>
              </w:rPr>
              <w:t>Innen</w:t>
            </w:r>
            <w:proofErr w:type="spellEnd"/>
            <w:r w:rsidR="008E5517">
              <w:rPr>
                <w:rFonts w:asciiTheme="minorHAnsi" w:hAnsiTheme="minorHAnsi" w:cstheme="minorHAnsi"/>
              </w:rPr>
              <w:t xml:space="preserve"> </w:t>
            </w:r>
            <w:r w:rsidRPr="00935D4C">
              <w:rPr>
                <w:rFonts w:asciiTheme="minorHAnsi" w:hAnsiTheme="minorHAnsi" w:cstheme="minorHAnsi"/>
              </w:rPr>
              <w:t xml:space="preserve">durch eine gute Feedbackkultur sehr wichtig. </w:t>
            </w:r>
            <w:r w:rsidR="002B17AD" w:rsidRPr="002B17AD">
              <w:rPr>
                <w:rFonts w:asciiTheme="minorHAnsi" w:hAnsiTheme="minorHAnsi" w:cstheme="minorHAnsi"/>
              </w:rPr>
              <w:br/>
              <w:t>Zum Einsatz kommen: Peer-Feedback (Kinder lernen Feedbackinstrumente und Vokabeln kennen und anwenden) / Nachrichten-Box für schriftliches Feedback der SchülerInnen / Dialogisches Lernen</w:t>
            </w:r>
            <w:r w:rsidR="00AB4ECD">
              <w:rPr>
                <w:rFonts w:asciiTheme="minorHAnsi" w:hAnsiTheme="minorHAnsi" w:cstheme="minorHAnsi"/>
              </w:rPr>
              <w:t xml:space="preserve"> / </w:t>
            </w:r>
            <w:r w:rsidR="00AB4ECD" w:rsidRPr="002B17AD">
              <w:rPr>
                <w:rFonts w:asciiTheme="minorHAnsi" w:hAnsiTheme="minorHAnsi" w:cstheme="minorHAnsi"/>
              </w:rPr>
              <w:t>Feedback im Rahmen der kollegialen Intervision /</w:t>
            </w:r>
            <w:r w:rsidR="00AB4ECD">
              <w:rPr>
                <w:rFonts w:asciiTheme="minorHAnsi" w:hAnsiTheme="minorHAnsi" w:cstheme="minorHAnsi"/>
              </w:rPr>
              <w:t xml:space="preserve"> </w:t>
            </w:r>
            <w:r w:rsidR="00AB4ECD" w:rsidRPr="002B17AD">
              <w:rPr>
                <w:rFonts w:asciiTheme="minorHAnsi" w:hAnsiTheme="minorHAnsi" w:cstheme="minorHAnsi"/>
              </w:rPr>
              <w:t xml:space="preserve">regelmäßige Reflexionstreffen mit dem Vorstand des Elternvereins </w:t>
            </w:r>
          </w:p>
          <w:p w14:paraId="1FB4C5A2" w14:textId="2C8D4574" w:rsidR="00AB4ECD" w:rsidRDefault="00AB4ECD" w:rsidP="002B17AD">
            <w:pPr>
              <w:rPr>
                <w:rFonts w:asciiTheme="minorHAnsi" w:hAnsiTheme="minorHAnsi" w:cstheme="minorHAnsi"/>
              </w:rPr>
            </w:pPr>
            <w:r>
              <w:rPr>
                <w:rFonts w:asciiTheme="minorHAnsi" w:hAnsiTheme="minorHAnsi" w:cstheme="minorHAnsi"/>
              </w:rPr>
              <w:t xml:space="preserve">Die Ergebnisse fließen laufend in die Unterrichtsentwicklung ein. Ab dem heurigen Schuljahr werden die bisher etablierten Feedbackstrukturen </w:t>
            </w:r>
            <w:r w:rsidR="00421DB2">
              <w:rPr>
                <w:rFonts w:asciiTheme="minorHAnsi" w:hAnsiTheme="minorHAnsi" w:cstheme="minorHAnsi"/>
              </w:rPr>
              <w:t>durch</w:t>
            </w:r>
            <w:r>
              <w:rPr>
                <w:rFonts w:asciiTheme="minorHAnsi" w:hAnsiTheme="minorHAnsi" w:cstheme="minorHAnsi"/>
              </w:rPr>
              <w:t xml:space="preserve"> das </w:t>
            </w:r>
            <w:r w:rsidR="00421DB2">
              <w:rPr>
                <w:rFonts w:asciiTheme="minorHAnsi" w:hAnsiTheme="minorHAnsi" w:cstheme="minorHAnsi"/>
              </w:rPr>
              <w:t xml:space="preserve">jährliche Feedback an Lehrende und Schulleitung sowie </w:t>
            </w:r>
            <w:r w:rsidR="00ED6508">
              <w:rPr>
                <w:rFonts w:asciiTheme="minorHAnsi" w:hAnsiTheme="minorHAnsi" w:cstheme="minorHAnsi"/>
              </w:rPr>
              <w:t xml:space="preserve">durch </w:t>
            </w:r>
            <w:r w:rsidR="00421DB2">
              <w:rPr>
                <w:rFonts w:asciiTheme="minorHAnsi" w:hAnsiTheme="minorHAnsi" w:cstheme="minorHAnsi"/>
              </w:rPr>
              <w:t>die jährliche schulinterne Qualitätseinschätzung erweitert.</w:t>
            </w:r>
          </w:p>
          <w:p w14:paraId="42AE4364" w14:textId="77777777" w:rsidR="002C7E51" w:rsidRDefault="002C7E51" w:rsidP="002B17AD">
            <w:pPr>
              <w:rPr>
                <w:rFonts w:asciiTheme="minorHAnsi" w:hAnsiTheme="minorHAnsi" w:cstheme="minorHAnsi"/>
              </w:rPr>
            </w:pPr>
          </w:p>
          <w:p w14:paraId="0B607D06" w14:textId="6CB849B6" w:rsidR="002C7E51" w:rsidRDefault="002C7E51" w:rsidP="002B17AD">
            <w:pPr>
              <w:rPr>
                <w:rFonts w:asciiTheme="minorHAnsi" w:hAnsiTheme="minorHAnsi" w:cstheme="minorHAnsi"/>
              </w:rPr>
            </w:pPr>
            <w:r>
              <w:rPr>
                <w:rFonts w:asciiTheme="minorHAnsi" w:hAnsiTheme="minorHAnsi" w:cstheme="minorHAnsi"/>
              </w:rPr>
              <w:t xml:space="preserve">Die Ergebnisse interner und externer Leistungsfeststellungen bilden die Basis für individuelle Förderkonzepte. </w:t>
            </w:r>
          </w:p>
          <w:p w14:paraId="12945AF2" w14:textId="6071BA8C" w:rsidR="002C7E51" w:rsidRDefault="002C7E51" w:rsidP="002B17AD">
            <w:pPr>
              <w:rPr>
                <w:rFonts w:asciiTheme="minorHAnsi" w:hAnsiTheme="minorHAnsi" w:cstheme="minorHAnsi"/>
              </w:rPr>
            </w:pPr>
          </w:p>
          <w:p w14:paraId="5AABC1A6" w14:textId="77777777" w:rsidR="00935D4C" w:rsidRDefault="002C7E51" w:rsidP="00680B14">
            <w:pPr>
              <w:rPr>
                <w:rFonts w:asciiTheme="minorHAnsi" w:hAnsiTheme="minorHAnsi" w:cstheme="minorHAnsi"/>
              </w:rPr>
            </w:pPr>
            <w:r>
              <w:rPr>
                <w:rFonts w:asciiTheme="minorHAnsi" w:hAnsiTheme="minorHAnsi" w:cstheme="minorHAnsi"/>
              </w:rPr>
              <w:t>Wir kennen unsere Stärken und Schwächen. Die schulinterne Qualitätseinschätzung hilft uns dabei, unseren Blick weiter zu schärfen und Entwicklungsfelder klar zu definieren. Diese bilden die Grundlage für die Arbeit im Rahmen der Schulentwicklung.</w:t>
            </w:r>
          </w:p>
          <w:p w14:paraId="006CEAA5" w14:textId="7F3CCDAF" w:rsidR="008E5517" w:rsidRPr="002C7E51" w:rsidRDefault="008E5517" w:rsidP="00680B14">
            <w:pPr>
              <w:rPr>
                <w:rFonts w:asciiTheme="minorHAnsi" w:hAnsiTheme="minorHAnsi" w:cstheme="minorHAnsi"/>
              </w:rPr>
            </w:pPr>
          </w:p>
        </w:tc>
      </w:tr>
      <w:tr w:rsidR="00555E05" w:rsidRPr="00555E05" w14:paraId="7050E8AE" w14:textId="77777777" w:rsidTr="00BB08C0">
        <w:tc>
          <w:tcPr>
            <w:tcW w:w="3076" w:type="dxa"/>
            <w:shd w:val="clear" w:color="auto" w:fill="BDC7C6"/>
          </w:tcPr>
          <w:p w14:paraId="58298490" w14:textId="0A30E456" w:rsidR="00555E05" w:rsidRPr="00BB08C0" w:rsidRDefault="00555E05" w:rsidP="00555E05">
            <w:pPr>
              <w:rPr>
                <w:rFonts w:ascii="Calibri" w:hAnsi="Calibri" w:cs="Calibri"/>
                <w:b/>
                <w:iCs/>
                <w:color w:val="000000"/>
                <w:u w:color="000000"/>
              </w:rPr>
            </w:pPr>
            <w:r w:rsidRPr="00BB08C0">
              <w:rPr>
                <w:rFonts w:ascii="Calibri" w:hAnsi="Calibri" w:cs="Calibri"/>
                <w:b/>
                <w:iCs/>
                <w:color w:val="000000"/>
                <w:u w:color="000000"/>
              </w:rPr>
              <w:t>Professionell zusammenarbeiten</w:t>
            </w:r>
          </w:p>
        </w:tc>
        <w:tc>
          <w:tcPr>
            <w:tcW w:w="12312" w:type="dxa"/>
            <w:shd w:val="clear" w:color="auto" w:fill="auto"/>
          </w:tcPr>
          <w:p w14:paraId="3D7D79EE" w14:textId="3DF41A2B" w:rsidR="0048445A" w:rsidRDefault="0048445A" w:rsidP="0048445A">
            <w:pPr>
              <w:rPr>
                <w:rFonts w:asciiTheme="minorHAnsi" w:hAnsiTheme="minorHAnsi" w:cstheme="minorHAnsi"/>
              </w:rPr>
            </w:pPr>
            <w:r w:rsidRPr="0048445A">
              <w:rPr>
                <w:rFonts w:asciiTheme="minorHAnsi" w:hAnsiTheme="minorHAnsi" w:cstheme="minorHAnsi"/>
              </w:rPr>
              <w:t xml:space="preserve">Unsere Zusammenarbeit ist teil-standardisiert. Wir </w:t>
            </w:r>
            <w:r>
              <w:rPr>
                <w:rFonts w:asciiTheme="minorHAnsi" w:hAnsiTheme="minorHAnsi" w:cstheme="minorHAnsi"/>
              </w:rPr>
              <w:t>halten</w:t>
            </w:r>
            <w:r w:rsidRPr="0048445A">
              <w:rPr>
                <w:rFonts w:asciiTheme="minorHAnsi" w:hAnsiTheme="minorHAnsi" w:cstheme="minorHAnsi"/>
              </w:rPr>
              <w:t xml:space="preserve"> regelmäßig Konferenzen</w:t>
            </w:r>
            <w:r>
              <w:rPr>
                <w:rFonts w:asciiTheme="minorHAnsi" w:hAnsiTheme="minorHAnsi" w:cstheme="minorHAnsi"/>
              </w:rPr>
              <w:t xml:space="preserve"> ab</w:t>
            </w:r>
            <w:r w:rsidRPr="0048445A">
              <w:rPr>
                <w:rFonts w:asciiTheme="minorHAnsi" w:hAnsiTheme="minorHAnsi" w:cstheme="minorHAnsi"/>
              </w:rPr>
              <w:t xml:space="preserve">, gleichzeitig besprechen wir </w:t>
            </w:r>
            <w:r>
              <w:rPr>
                <w:rFonts w:asciiTheme="minorHAnsi" w:hAnsiTheme="minorHAnsi" w:cstheme="minorHAnsi"/>
              </w:rPr>
              <w:t xml:space="preserve">täglich in den Pausen oder nach Unterrichtsende </w:t>
            </w:r>
            <w:r w:rsidRPr="0048445A">
              <w:rPr>
                <w:rFonts w:asciiTheme="minorHAnsi" w:hAnsiTheme="minorHAnsi" w:cstheme="minorHAnsi"/>
              </w:rPr>
              <w:t>aktuell</w:t>
            </w:r>
            <w:r>
              <w:rPr>
                <w:rFonts w:asciiTheme="minorHAnsi" w:hAnsiTheme="minorHAnsi" w:cstheme="minorHAnsi"/>
              </w:rPr>
              <w:t>e</w:t>
            </w:r>
            <w:r w:rsidRPr="0048445A">
              <w:rPr>
                <w:rFonts w:asciiTheme="minorHAnsi" w:hAnsiTheme="minorHAnsi" w:cstheme="minorHAnsi"/>
              </w:rPr>
              <w:t xml:space="preserve"> </w:t>
            </w:r>
            <w:r>
              <w:rPr>
                <w:rFonts w:asciiTheme="minorHAnsi" w:hAnsiTheme="minorHAnsi" w:cstheme="minorHAnsi"/>
              </w:rPr>
              <w:t>Entwicklungen, Herausforderungen und Vorhaben pädagogischer, didaktischer und organisatorischer Natur</w:t>
            </w:r>
            <w:r w:rsidRPr="0048445A">
              <w:rPr>
                <w:rFonts w:asciiTheme="minorHAnsi" w:hAnsiTheme="minorHAnsi" w:cstheme="minorHAnsi"/>
              </w:rPr>
              <w:t>. Wir kommunizieren gut miteinander und wir kennen uns gut</w:t>
            </w:r>
            <w:r w:rsidR="008E5517">
              <w:rPr>
                <w:rFonts w:asciiTheme="minorHAnsi" w:hAnsiTheme="minorHAnsi" w:cstheme="minorHAnsi"/>
              </w:rPr>
              <w:t>.</w:t>
            </w:r>
            <w:r w:rsidRPr="0048445A">
              <w:rPr>
                <w:rFonts w:asciiTheme="minorHAnsi" w:hAnsiTheme="minorHAnsi" w:cstheme="minorHAnsi"/>
              </w:rPr>
              <w:t xml:space="preserve"> </w:t>
            </w:r>
            <w:r w:rsidR="008E5517">
              <w:rPr>
                <w:rFonts w:asciiTheme="minorHAnsi" w:hAnsiTheme="minorHAnsi" w:cstheme="minorHAnsi"/>
              </w:rPr>
              <w:t>D</w:t>
            </w:r>
            <w:r w:rsidRPr="0048445A">
              <w:rPr>
                <w:rFonts w:asciiTheme="minorHAnsi" w:hAnsiTheme="minorHAnsi" w:cstheme="minorHAnsi"/>
              </w:rPr>
              <w:t xml:space="preserve">as liegt auch an der überschaubaren Teamgröße und an unserer stabilen Konstellation. </w:t>
            </w:r>
            <w:r>
              <w:rPr>
                <w:rFonts w:asciiTheme="minorHAnsi" w:hAnsiTheme="minorHAnsi" w:cstheme="minorHAnsi"/>
                <w:bCs/>
                <w:iCs/>
                <w:color w:val="000000"/>
                <w:u w:color="000000"/>
              </w:rPr>
              <w:t xml:space="preserve">Die schulischen Verantwortlichkeiten sind so aufgeteilt, dass wir unsere individuellen Stärken und Ressourcen zum Einsatz bringen können. </w:t>
            </w:r>
            <w:r w:rsidRPr="0048445A">
              <w:rPr>
                <w:rFonts w:asciiTheme="minorHAnsi" w:hAnsiTheme="minorHAnsi" w:cstheme="minorHAnsi"/>
              </w:rPr>
              <w:t xml:space="preserve">Wir gehen achtsam miteinander um und entlasten einander falls nötig. </w:t>
            </w:r>
          </w:p>
          <w:p w14:paraId="4BCF71E3" w14:textId="2421BDDC" w:rsidR="008E5517" w:rsidRPr="0048445A" w:rsidRDefault="008E5517" w:rsidP="0048445A">
            <w:pPr>
              <w:rPr>
                <w:rFonts w:asciiTheme="minorHAnsi" w:hAnsiTheme="minorHAnsi" w:cstheme="minorHAnsi"/>
              </w:rPr>
            </w:pPr>
          </w:p>
        </w:tc>
      </w:tr>
      <w:tr w:rsidR="00555E05" w:rsidRPr="00555E05" w14:paraId="6574ACF8" w14:textId="77777777" w:rsidTr="00BB08C0">
        <w:tc>
          <w:tcPr>
            <w:tcW w:w="3076" w:type="dxa"/>
            <w:shd w:val="clear" w:color="auto" w:fill="BDC7C6"/>
          </w:tcPr>
          <w:p w14:paraId="6AFB4588" w14:textId="77777777" w:rsidR="00555E05" w:rsidRPr="00BB08C0" w:rsidRDefault="00555E05" w:rsidP="00555E05">
            <w:pPr>
              <w:rPr>
                <w:rFonts w:ascii="Calibri" w:hAnsi="Calibri" w:cs="Calibri"/>
                <w:b/>
                <w:iCs/>
                <w:color w:val="000000"/>
                <w:u w:color="000000"/>
              </w:rPr>
            </w:pPr>
            <w:r w:rsidRPr="00BB08C0">
              <w:rPr>
                <w:rFonts w:ascii="Calibri" w:hAnsi="Calibri" w:cs="Calibri"/>
                <w:b/>
                <w:iCs/>
                <w:color w:val="000000"/>
                <w:u w:color="000000"/>
              </w:rPr>
              <w:lastRenderedPageBreak/>
              <w:t>Beratung und Unterstützung anbieten</w:t>
            </w:r>
          </w:p>
        </w:tc>
        <w:tc>
          <w:tcPr>
            <w:tcW w:w="12312" w:type="dxa"/>
            <w:shd w:val="clear" w:color="auto" w:fill="auto"/>
          </w:tcPr>
          <w:p w14:paraId="65FB0F2A" w14:textId="56976AA8" w:rsidR="00435B9B" w:rsidRDefault="00435B9B" w:rsidP="00435B9B">
            <w:pPr>
              <w:rPr>
                <w:rFonts w:asciiTheme="minorHAnsi" w:hAnsiTheme="minorHAnsi" w:cstheme="minorHAnsi"/>
              </w:rPr>
            </w:pPr>
            <w:r>
              <w:rPr>
                <w:rFonts w:asciiTheme="minorHAnsi" w:hAnsiTheme="minorHAnsi" w:cstheme="minorHAnsi"/>
              </w:rPr>
              <w:t>Wir bieten gezielte</w:t>
            </w:r>
            <w:r w:rsidRPr="00435B9B">
              <w:rPr>
                <w:rFonts w:asciiTheme="minorHAnsi" w:hAnsiTheme="minorHAnsi" w:cstheme="minorHAnsi"/>
              </w:rPr>
              <w:t xml:space="preserve"> Fördermaßnahmen</w:t>
            </w:r>
            <w:r>
              <w:rPr>
                <w:rFonts w:asciiTheme="minorHAnsi" w:hAnsiTheme="minorHAnsi" w:cstheme="minorHAnsi"/>
              </w:rPr>
              <w:t xml:space="preserve"> im Einzel- und Kleingruppensetting an. Inhaltlich umfassen diese Maßnahmen Bewegungs- und Wahrnehmungsförderung, sprachheilpädagogische Förderung und Förderung in den Bereichen Deutsch, Lesen, Schreiben und Mathematik.</w:t>
            </w:r>
          </w:p>
          <w:p w14:paraId="4035AAE8" w14:textId="77777777" w:rsidR="00435B9B" w:rsidRDefault="00435B9B" w:rsidP="00435B9B">
            <w:pPr>
              <w:rPr>
                <w:rFonts w:asciiTheme="minorHAnsi" w:hAnsiTheme="minorHAnsi" w:cstheme="minorHAnsi"/>
              </w:rPr>
            </w:pPr>
            <w:r w:rsidRPr="00435B9B">
              <w:rPr>
                <w:rFonts w:asciiTheme="minorHAnsi" w:hAnsiTheme="minorHAnsi" w:cstheme="minorHAnsi"/>
              </w:rPr>
              <w:t xml:space="preserve">Elternarbeit ist bei uns keine Terminarbeit, sie findet ständig und begleitend statt. </w:t>
            </w:r>
          </w:p>
          <w:p w14:paraId="232A680C" w14:textId="020D4C24" w:rsidR="002E7A27" w:rsidRDefault="00435B9B" w:rsidP="00435B9B">
            <w:pPr>
              <w:rPr>
                <w:rFonts w:asciiTheme="minorHAnsi" w:hAnsiTheme="minorHAnsi" w:cstheme="minorHAnsi"/>
              </w:rPr>
            </w:pPr>
            <w:r>
              <w:rPr>
                <w:rFonts w:asciiTheme="minorHAnsi" w:hAnsiTheme="minorHAnsi" w:cstheme="minorHAnsi"/>
              </w:rPr>
              <w:t xml:space="preserve">Zusätzlich bieten wir in regelmäßigen Abständen in Zusammenarbeit mit </w:t>
            </w:r>
            <w:proofErr w:type="spellStart"/>
            <w:r>
              <w:rPr>
                <w:rFonts w:asciiTheme="minorHAnsi" w:hAnsiTheme="minorHAnsi" w:cstheme="minorHAnsi"/>
              </w:rPr>
              <w:t>Hazissa</w:t>
            </w:r>
            <w:proofErr w:type="spellEnd"/>
            <w:r>
              <w:rPr>
                <w:rFonts w:asciiTheme="minorHAnsi" w:hAnsiTheme="minorHAnsi" w:cstheme="minorHAnsi"/>
              </w:rPr>
              <w:t xml:space="preserve"> und </w:t>
            </w:r>
            <w:proofErr w:type="spellStart"/>
            <w:r>
              <w:rPr>
                <w:rFonts w:asciiTheme="minorHAnsi" w:hAnsiTheme="minorHAnsi" w:cstheme="minorHAnsi"/>
              </w:rPr>
              <w:t>Vivid</w:t>
            </w:r>
            <w:proofErr w:type="spellEnd"/>
            <w:r>
              <w:rPr>
                <w:rFonts w:asciiTheme="minorHAnsi" w:hAnsiTheme="minorHAnsi" w:cstheme="minorHAnsi"/>
              </w:rPr>
              <w:t xml:space="preserve"> Elternabende zu relevanten Themen (Prävention sexualisierter Gewalt, Medienkonsum, …) an.</w:t>
            </w:r>
            <w:r w:rsidR="002E7A27">
              <w:rPr>
                <w:rFonts w:asciiTheme="minorHAnsi" w:hAnsiTheme="minorHAnsi" w:cstheme="minorHAnsi"/>
              </w:rPr>
              <w:t xml:space="preserve"> </w:t>
            </w:r>
          </w:p>
          <w:p w14:paraId="39850C4D" w14:textId="77777777" w:rsidR="00435B9B" w:rsidRDefault="00435B9B" w:rsidP="00435B9B">
            <w:pPr>
              <w:rPr>
                <w:rFonts w:asciiTheme="minorHAnsi" w:hAnsiTheme="minorHAnsi" w:cstheme="minorHAnsi"/>
              </w:rPr>
            </w:pPr>
          </w:p>
          <w:p w14:paraId="0AFBC1BC" w14:textId="52DD92A5" w:rsidR="00435B9B" w:rsidRDefault="00435B9B" w:rsidP="00435B9B">
            <w:pPr>
              <w:rPr>
                <w:rFonts w:asciiTheme="minorHAnsi" w:hAnsiTheme="minorHAnsi" w:cstheme="minorHAnsi"/>
              </w:rPr>
            </w:pPr>
            <w:r>
              <w:rPr>
                <w:rFonts w:asciiTheme="minorHAnsi" w:hAnsiTheme="minorHAnsi" w:cstheme="minorHAnsi"/>
              </w:rPr>
              <w:t>Die beiden Klassenlehrerinnen sind auch Sonderpädagoginnen und können im Bedarfsfall Kinder mit besonderen Bedürfnissen erkennen und unterstützen und Eltern im Hinblick auf notwendige schulische und außerschulische Maßnahmen beraten.</w:t>
            </w:r>
            <w:r w:rsidR="002E7A27">
              <w:rPr>
                <w:rFonts w:asciiTheme="minorHAnsi" w:hAnsiTheme="minorHAnsi" w:cstheme="minorHAnsi"/>
              </w:rPr>
              <w:t xml:space="preserve"> Eine besonders wichtige Ressource ist dabei die Expertise der Kollegin mit dem Fachgebiet „Sensorische Integration“.</w:t>
            </w:r>
          </w:p>
          <w:p w14:paraId="5373AA0F" w14:textId="174FF032" w:rsidR="00435B9B" w:rsidRDefault="00435B9B" w:rsidP="00435B9B">
            <w:pPr>
              <w:rPr>
                <w:rFonts w:asciiTheme="minorHAnsi" w:hAnsiTheme="minorHAnsi" w:cstheme="minorHAnsi"/>
              </w:rPr>
            </w:pPr>
          </w:p>
          <w:p w14:paraId="70BE7378" w14:textId="0EA7D4E1" w:rsidR="00435B9B" w:rsidRDefault="00435B9B" w:rsidP="00435B9B">
            <w:pPr>
              <w:rPr>
                <w:rFonts w:asciiTheme="minorHAnsi" w:hAnsiTheme="minorHAnsi" w:cstheme="minorHAnsi"/>
              </w:rPr>
            </w:pPr>
            <w:r>
              <w:rPr>
                <w:rFonts w:asciiTheme="minorHAnsi" w:hAnsiTheme="minorHAnsi" w:cstheme="minorHAnsi"/>
              </w:rPr>
              <w:t xml:space="preserve">Bei Bedarf nehmen wir Kontakt zu </w:t>
            </w:r>
            <w:proofErr w:type="spellStart"/>
            <w:r>
              <w:rPr>
                <w:rFonts w:asciiTheme="minorHAnsi" w:hAnsiTheme="minorHAnsi" w:cstheme="minorHAnsi"/>
              </w:rPr>
              <w:t>KindergartenpädagogInnen</w:t>
            </w:r>
            <w:proofErr w:type="spellEnd"/>
            <w:r>
              <w:rPr>
                <w:rFonts w:asciiTheme="minorHAnsi" w:hAnsiTheme="minorHAnsi" w:cstheme="minorHAnsi"/>
              </w:rPr>
              <w:t xml:space="preserve">, BeratungslehrerInnen, therapeutischem Fachpersonal, der Schulpsychologie, </w:t>
            </w:r>
            <w:r w:rsidR="002E7A27">
              <w:rPr>
                <w:rFonts w:asciiTheme="minorHAnsi" w:hAnsiTheme="minorHAnsi" w:cstheme="minorHAnsi"/>
              </w:rPr>
              <w:t xml:space="preserve">Beratungszentren, Behörden, </w:t>
            </w:r>
            <w:r>
              <w:rPr>
                <w:rFonts w:asciiTheme="minorHAnsi" w:hAnsiTheme="minorHAnsi" w:cstheme="minorHAnsi"/>
              </w:rPr>
              <w:t>… auf.</w:t>
            </w:r>
          </w:p>
          <w:p w14:paraId="6FF8B7A2" w14:textId="33A9A881" w:rsidR="00435B9B" w:rsidRDefault="00435B9B" w:rsidP="00435B9B">
            <w:pPr>
              <w:rPr>
                <w:rFonts w:asciiTheme="minorHAnsi" w:hAnsiTheme="minorHAnsi" w:cstheme="minorHAnsi"/>
              </w:rPr>
            </w:pPr>
          </w:p>
          <w:p w14:paraId="0F4B52FC" w14:textId="77777777" w:rsidR="00435B9B" w:rsidRDefault="00435B9B" w:rsidP="00435B9B">
            <w:pPr>
              <w:rPr>
                <w:rFonts w:asciiTheme="minorHAnsi" w:hAnsiTheme="minorHAnsi" w:cstheme="minorHAnsi"/>
              </w:rPr>
            </w:pPr>
            <w:r>
              <w:rPr>
                <w:rFonts w:asciiTheme="minorHAnsi" w:hAnsiTheme="minorHAnsi" w:cstheme="minorHAnsi"/>
              </w:rPr>
              <w:t xml:space="preserve">Der an der Schule tätige Sozialarbeiter steht allen Kindern und Eltern für Beratung und </w:t>
            </w:r>
            <w:proofErr w:type="spellStart"/>
            <w:r>
              <w:rPr>
                <w:rFonts w:asciiTheme="minorHAnsi" w:hAnsiTheme="minorHAnsi" w:cstheme="minorHAnsi"/>
              </w:rPr>
              <w:t>Unterstzützung</w:t>
            </w:r>
            <w:proofErr w:type="spellEnd"/>
            <w:r>
              <w:rPr>
                <w:rFonts w:asciiTheme="minorHAnsi" w:hAnsiTheme="minorHAnsi" w:cstheme="minorHAnsi"/>
              </w:rPr>
              <w:t xml:space="preserve"> zur Verfügung.</w:t>
            </w:r>
          </w:p>
          <w:p w14:paraId="44A76905" w14:textId="589CB7FD" w:rsidR="008E5517" w:rsidRPr="003F2BBA" w:rsidRDefault="008E5517" w:rsidP="00435B9B">
            <w:pPr>
              <w:rPr>
                <w:rFonts w:asciiTheme="minorHAnsi" w:hAnsiTheme="minorHAnsi" w:cstheme="minorHAnsi"/>
              </w:rPr>
            </w:pPr>
          </w:p>
        </w:tc>
      </w:tr>
      <w:tr w:rsidR="00555E05" w:rsidRPr="00555E05" w14:paraId="00864508" w14:textId="77777777" w:rsidTr="00BB08C0">
        <w:tc>
          <w:tcPr>
            <w:tcW w:w="3076" w:type="dxa"/>
            <w:shd w:val="clear" w:color="auto" w:fill="BDC7C6"/>
          </w:tcPr>
          <w:p w14:paraId="481CA339" w14:textId="6BE1BC60" w:rsidR="00555E05" w:rsidRPr="00BB08C0" w:rsidRDefault="00555E05" w:rsidP="00555E05">
            <w:pPr>
              <w:rPr>
                <w:rFonts w:ascii="Calibri" w:hAnsi="Calibri" w:cs="Calibri"/>
                <w:b/>
                <w:iCs/>
                <w:color w:val="000000"/>
                <w:u w:color="000000"/>
              </w:rPr>
            </w:pPr>
            <w:r w:rsidRPr="00BB08C0">
              <w:rPr>
                <w:rFonts w:ascii="Calibri" w:hAnsi="Calibri" w:cs="Calibri"/>
                <w:b/>
                <w:iCs/>
                <w:color w:val="000000"/>
                <w:u w:color="000000"/>
              </w:rPr>
              <w:t>Ganztägige Schule gestalten</w:t>
            </w:r>
          </w:p>
        </w:tc>
        <w:tc>
          <w:tcPr>
            <w:tcW w:w="12312" w:type="dxa"/>
            <w:shd w:val="clear" w:color="auto" w:fill="auto"/>
          </w:tcPr>
          <w:p w14:paraId="383FE060" w14:textId="06C6B6CB" w:rsidR="00A20E31" w:rsidRDefault="00A20E31" w:rsidP="00680B14">
            <w:pPr>
              <w:rPr>
                <w:rFonts w:asciiTheme="minorHAnsi" w:hAnsiTheme="minorHAnsi" w:cstheme="minorHAnsi"/>
              </w:rPr>
            </w:pPr>
            <w:r>
              <w:rPr>
                <w:rFonts w:asciiTheme="minorHAnsi" w:hAnsiTheme="minorHAnsi" w:cstheme="minorHAnsi"/>
              </w:rPr>
              <w:t xml:space="preserve">Dienstags und donnerstags </w:t>
            </w:r>
            <w:r w:rsidR="008E5517">
              <w:rPr>
                <w:rFonts w:asciiTheme="minorHAnsi" w:hAnsiTheme="minorHAnsi" w:cstheme="minorHAnsi"/>
              </w:rPr>
              <w:t>wird</w:t>
            </w:r>
            <w:r>
              <w:rPr>
                <w:rFonts w:asciiTheme="minorHAnsi" w:hAnsiTheme="minorHAnsi" w:cstheme="minorHAnsi"/>
              </w:rPr>
              <w:t xml:space="preserve"> eine </w:t>
            </w:r>
            <w:r w:rsidRPr="00A20E31">
              <w:rPr>
                <w:rFonts w:asciiTheme="minorHAnsi" w:hAnsiTheme="minorHAnsi" w:cstheme="minorHAnsi"/>
              </w:rPr>
              <w:t>Nachmittagsbetreuung an</w:t>
            </w:r>
            <w:r w:rsidR="008E5517">
              <w:rPr>
                <w:rFonts w:asciiTheme="minorHAnsi" w:hAnsiTheme="minorHAnsi" w:cstheme="minorHAnsi"/>
              </w:rPr>
              <w:t>geboten</w:t>
            </w:r>
            <w:r w:rsidRPr="00A20E31">
              <w:rPr>
                <w:rFonts w:asciiTheme="minorHAnsi" w:hAnsiTheme="minorHAnsi" w:cstheme="minorHAnsi"/>
              </w:rPr>
              <w:t xml:space="preserve">. Diese ist eng mit dem regulären Unterricht verzahnt. </w:t>
            </w:r>
            <w:r>
              <w:rPr>
                <w:rFonts w:asciiTheme="minorHAnsi" w:hAnsiTheme="minorHAnsi" w:cstheme="minorHAnsi"/>
              </w:rPr>
              <w:t xml:space="preserve">So wird </w:t>
            </w:r>
            <w:r w:rsidRPr="00A20E31">
              <w:rPr>
                <w:rFonts w:asciiTheme="minorHAnsi" w:hAnsiTheme="minorHAnsi" w:cstheme="minorHAnsi"/>
              </w:rPr>
              <w:t xml:space="preserve">die Lernzeit mit den „Hausübungen“ von den </w:t>
            </w:r>
            <w:r>
              <w:rPr>
                <w:rFonts w:asciiTheme="minorHAnsi" w:hAnsiTheme="minorHAnsi" w:cstheme="minorHAnsi"/>
              </w:rPr>
              <w:t>Vormittagslehrerinnen</w:t>
            </w:r>
            <w:r w:rsidRPr="00A20E31">
              <w:rPr>
                <w:rFonts w:asciiTheme="minorHAnsi" w:hAnsiTheme="minorHAnsi" w:cstheme="minorHAnsi"/>
              </w:rPr>
              <w:t xml:space="preserve"> begleitet, </w:t>
            </w:r>
            <w:r>
              <w:rPr>
                <w:rFonts w:asciiTheme="minorHAnsi" w:hAnsiTheme="minorHAnsi" w:cstheme="minorHAnsi"/>
              </w:rPr>
              <w:t xml:space="preserve">wodurch eine optimale Weiterführung der Lern- und Arbeitsprozesse sowie </w:t>
            </w:r>
            <w:r w:rsidRPr="00A20E31">
              <w:rPr>
                <w:rFonts w:asciiTheme="minorHAnsi" w:hAnsiTheme="minorHAnsi" w:cstheme="minorHAnsi"/>
              </w:rPr>
              <w:t xml:space="preserve">eine individuelle </w:t>
            </w:r>
            <w:r>
              <w:rPr>
                <w:rFonts w:asciiTheme="minorHAnsi" w:hAnsiTheme="minorHAnsi" w:cstheme="minorHAnsi"/>
              </w:rPr>
              <w:t>Begleitung</w:t>
            </w:r>
            <w:r w:rsidRPr="00A20E31">
              <w:rPr>
                <w:rFonts w:asciiTheme="minorHAnsi" w:hAnsiTheme="minorHAnsi" w:cstheme="minorHAnsi"/>
              </w:rPr>
              <w:t xml:space="preserve"> und Unterstützung gesichert</w:t>
            </w:r>
            <w:r>
              <w:rPr>
                <w:rFonts w:asciiTheme="minorHAnsi" w:hAnsiTheme="minorHAnsi" w:cstheme="minorHAnsi"/>
              </w:rPr>
              <w:t xml:space="preserve"> ist.</w:t>
            </w:r>
          </w:p>
          <w:p w14:paraId="6F5402FB" w14:textId="77777777" w:rsidR="00A20E31" w:rsidRDefault="00A20E31" w:rsidP="00680B14">
            <w:pPr>
              <w:rPr>
                <w:rFonts w:asciiTheme="minorHAnsi" w:hAnsiTheme="minorHAnsi" w:cstheme="minorHAnsi"/>
              </w:rPr>
            </w:pPr>
          </w:p>
          <w:p w14:paraId="4DC9053A" w14:textId="7DA26704" w:rsidR="00555E05" w:rsidRDefault="00A20E31" w:rsidP="00680B14">
            <w:pPr>
              <w:rPr>
                <w:rFonts w:asciiTheme="minorHAnsi" w:hAnsiTheme="minorHAnsi" w:cstheme="minorHAnsi"/>
              </w:rPr>
            </w:pPr>
            <w:r>
              <w:rPr>
                <w:rFonts w:asciiTheme="minorHAnsi" w:hAnsiTheme="minorHAnsi" w:cstheme="minorHAnsi"/>
              </w:rPr>
              <w:t>Besonders stolz sind wir, dass an unserer Schule mittags frisch und vor Ort gekocht wird. Dabei liegt das besondere Augenmerk auf der Verwendung regionaler, saisonaler und nach Möglichkeit biologischer Produkte. Das Speisenangebot orientiert sich am gesundheitlichen Wert, aber auch an den Wünschen der Kinder.</w:t>
            </w:r>
          </w:p>
          <w:p w14:paraId="5B218A06" w14:textId="77777777" w:rsidR="00A20E31" w:rsidRDefault="00A20E31" w:rsidP="00680B14">
            <w:pPr>
              <w:rPr>
                <w:rFonts w:asciiTheme="minorHAnsi" w:hAnsiTheme="minorHAnsi" w:cstheme="minorHAnsi"/>
              </w:rPr>
            </w:pPr>
          </w:p>
          <w:p w14:paraId="44C0401A" w14:textId="77777777" w:rsidR="00A20E31" w:rsidRDefault="00A20E31" w:rsidP="00680B14">
            <w:pPr>
              <w:rPr>
                <w:rFonts w:asciiTheme="minorHAnsi" w:hAnsiTheme="minorHAnsi" w:cstheme="minorHAnsi"/>
              </w:rPr>
            </w:pPr>
            <w:r>
              <w:rPr>
                <w:rFonts w:asciiTheme="minorHAnsi" w:hAnsiTheme="minorHAnsi" w:cstheme="minorHAnsi"/>
              </w:rPr>
              <w:t>Die vielfältigen Angebote der Nachmittagsbetreuung (Kinderyoga, Waldpädagogik, Malen, kreatives Gestalten, Jonglieren, Erste Hilfe, Theaterpädagogik, Schifahren, Fußball, Judo, Handball, Hospiz macht Schule, Englisch, Kooperationen mit dem Seniorenheim und der Tageswerkstätte Mosaik, …) sind so gewählt, dass sie die Persönlichkeitsentwicklung der Kinder unterstützen, indem sie ihnen vielfältige Möglichkeiten bieten, sich auszuprobieren und sich eigener Vorlieben</w:t>
            </w:r>
            <w:r w:rsidR="000B2CF8">
              <w:rPr>
                <w:rFonts w:asciiTheme="minorHAnsi" w:hAnsiTheme="minorHAnsi" w:cstheme="minorHAnsi"/>
              </w:rPr>
              <w:t>,</w:t>
            </w:r>
            <w:r>
              <w:rPr>
                <w:rFonts w:asciiTheme="minorHAnsi" w:hAnsiTheme="minorHAnsi" w:cstheme="minorHAnsi"/>
              </w:rPr>
              <w:t xml:space="preserve"> Interessen und Stärken bewusst zu werden.</w:t>
            </w:r>
          </w:p>
          <w:p w14:paraId="0DAEA896" w14:textId="57BB3A81" w:rsidR="008E5517" w:rsidRPr="00A20E31" w:rsidRDefault="008E5517" w:rsidP="00680B14">
            <w:pPr>
              <w:rPr>
                <w:rFonts w:asciiTheme="minorHAnsi" w:hAnsiTheme="minorHAnsi" w:cstheme="minorHAnsi"/>
              </w:rPr>
            </w:pPr>
          </w:p>
        </w:tc>
      </w:tr>
    </w:tbl>
    <w:p w14:paraId="502DDD10" w14:textId="4D98B505" w:rsidR="00980591" w:rsidRPr="00BB48FC" w:rsidRDefault="00980591">
      <w:pPr>
        <w:rPr>
          <w:rFonts w:ascii="Calibri" w:hAnsi="Calibri" w:cs="Calibri"/>
          <w:bCs/>
          <w:iCs/>
          <w:color w:val="000000"/>
          <w:sz w:val="10"/>
          <w:szCs w:val="10"/>
          <w:u w:color="000000"/>
        </w:rPr>
      </w:pPr>
    </w:p>
    <w:sectPr w:rsidR="00980591" w:rsidRPr="00BB48FC" w:rsidSect="003937C4">
      <w:headerReference w:type="default" r:id="rId8"/>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D51F5" w14:textId="77777777" w:rsidR="00446CE0" w:rsidRDefault="00446CE0">
      <w:r>
        <w:separator/>
      </w:r>
    </w:p>
  </w:endnote>
  <w:endnote w:type="continuationSeparator" w:id="0">
    <w:p w14:paraId="60484286" w14:textId="77777777" w:rsidR="00446CE0" w:rsidRDefault="0044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Arial Unicode MS"/>
    <w:panose1 w:val="020B0604020202020204"/>
    <w:charset w:val="8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ヒラギノ角ゴ Pro W3">
    <w:panose1 w:val="020B0604020202020204"/>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B1743" w14:textId="247CDF43" w:rsidR="00351D42" w:rsidRPr="00264E79" w:rsidRDefault="00351D42" w:rsidP="00264E79">
    <w:pPr>
      <w:pStyle w:val="QMSFuzeile"/>
      <w:tabs>
        <w:tab w:val="clear" w:pos="4536"/>
        <w:tab w:val="clear" w:pos="9072"/>
        <w:tab w:val="right" w:pos="15309"/>
      </w:tabs>
      <w:rPr>
        <w:sz w:val="20"/>
        <w:szCs w:val="18"/>
      </w:rPr>
    </w:pPr>
    <w:r w:rsidRPr="002E0BDB">
      <w:rPr>
        <w:rFonts w:ascii="Calibri" w:hAnsi="Calibri" w:cs="Calibri"/>
        <w:sz w:val="20"/>
        <w:szCs w:val="20"/>
        <w:lang w:val="de-AT"/>
      </w:rPr>
      <w:t xml:space="preserve">BMBWF </w:t>
    </w:r>
    <w:r w:rsidR="002E0BDB" w:rsidRPr="002E0BDB">
      <w:rPr>
        <w:rFonts w:ascii="Calibri" w:hAnsi="Calibri" w:cs="Calibri"/>
        <w:sz w:val="20"/>
        <w:szCs w:val="20"/>
        <w:lang w:val="de-AT"/>
      </w:rPr>
      <w:t xml:space="preserve">Sektion I </w:t>
    </w:r>
    <w:r w:rsidRPr="002E0BDB">
      <w:rPr>
        <w:rFonts w:ascii="Calibri" w:hAnsi="Calibri" w:cs="Calibri"/>
        <w:sz w:val="20"/>
        <w:szCs w:val="20"/>
        <w:lang w:val="de-AT"/>
      </w:rPr>
      <w:t xml:space="preserve"> </w:t>
    </w:r>
    <w:r w:rsidRPr="00807786">
      <w:rPr>
        <w:rFonts w:ascii="Calibri" w:hAnsi="Calibri" w:cs="Calibri"/>
        <w:sz w:val="20"/>
        <w:szCs w:val="20"/>
        <w:lang w:val="de-AT"/>
      </w:rPr>
      <w:t xml:space="preserve">QMS – </w:t>
    </w:r>
    <w:r>
      <w:rPr>
        <w:rFonts w:ascii="Calibri" w:hAnsi="Calibri" w:cs="Calibri"/>
        <w:sz w:val="20"/>
        <w:szCs w:val="20"/>
        <w:lang w:val="de-AT"/>
      </w:rPr>
      <w:t>Pädagogische Leitvorstellungen Version 1.1</w:t>
    </w:r>
    <w:r>
      <w:rPr>
        <w:rFonts w:ascii="Calibri" w:hAnsi="Calibri" w:cs="Calibri"/>
        <w:sz w:val="20"/>
        <w:szCs w:val="20"/>
        <w:lang w:val="de-AT"/>
      </w:rPr>
      <w:tab/>
    </w:r>
    <w:r w:rsidRPr="003161E9">
      <w:rPr>
        <w:rFonts w:ascii="Calibri" w:hAnsi="Calibri" w:cs="Calibri"/>
        <w:sz w:val="20"/>
        <w:szCs w:val="18"/>
      </w:rPr>
      <w:fldChar w:fldCharType="begin"/>
    </w:r>
    <w:r w:rsidRPr="003161E9">
      <w:rPr>
        <w:rFonts w:ascii="Calibri" w:hAnsi="Calibri" w:cs="Calibri"/>
        <w:sz w:val="20"/>
        <w:szCs w:val="18"/>
      </w:rPr>
      <w:instrText>PAGE   \* MERGEFORMAT</w:instrText>
    </w:r>
    <w:r w:rsidRPr="003161E9">
      <w:rPr>
        <w:rFonts w:ascii="Calibri" w:hAnsi="Calibri" w:cs="Calibri"/>
        <w:sz w:val="20"/>
        <w:szCs w:val="18"/>
      </w:rPr>
      <w:fldChar w:fldCharType="separate"/>
    </w:r>
    <w:r w:rsidR="00FD1DEF">
      <w:rPr>
        <w:rFonts w:ascii="Calibri" w:hAnsi="Calibri" w:cs="Calibri"/>
        <w:noProof/>
        <w:sz w:val="20"/>
        <w:szCs w:val="18"/>
      </w:rPr>
      <w:t>2</w:t>
    </w:r>
    <w:r w:rsidRPr="003161E9">
      <w:rPr>
        <w:rFonts w:ascii="Calibri" w:hAnsi="Calibri" w:cs="Calibri"/>
        <w:sz w:val="20"/>
        <w:szCs w:val="18"/>
      </w:rPr>
      <w:fldChar w:fldCharType="end"/>
    </w:r>
    <w:r w:rsidRPr="003161E9">
      <w:rPr>
        <w:rFonts w:ascii="Calibri" w:hAnsi="Calibri" w:cs="Calibri"/>
        <w:color w:val="00434B"/>
        <w:sz w:val="20"/>
        <w:szCs w:val="18"/>
      </w:rPr>
      <w:t xml:space="preserve"> </w:t>
    </w:r>
    <w:r w:rsidRPr="003161E9">
      <w:rPr>
        <w:rFonts w:ascii="Calibri" w:hAnsi="Calibri" w:cs="Calibri"/>
        <w:sz w:val="20"/>
        <w:szCs w:val="18"/>
      </w:rPr>
      <w:t xml:space="preserve">| </w:t>
    </w:r>
    <w:r w:rsidRPr="003161E9">
      <w:rPr>
        <w:rFonts w:ascii="Calibri" w:hAnsi="Calibri" w:cs="Calibri"/>
        <w:color w:val="919E9D"/>
        <w:sz w:val="20"/>
        <w:szCs w:val="18"/>
      </w:rPr>
      <w:fldChar w:fldCharType="begin"/>
    </w:r>
    <w:r w:rsidRPr="003161E9">
      <w:rPr>
        <w:rFonts w:ascii="Calibri" w:hAnsi="Calibri" w:cs="Calibri"/>
        <w:color w:val="919E9D"/>
        <w:sz w:val="20"/>
        <w:szCs w:val="18"/>
      </w:rPr>
      <w:instrText xml:space="preserve"> NUMPAGES   \* MERGEFORMAT </w:instrText>
    </w:r>
    <w:r w:rsidRPr="003161E9">
      <w:rPr>
        <w:rFonts w:ascii="Calibri" w:hAnsi="Calibri" w:cs="Calibri"/>
        <w:color w:val="919E9D"/>
        <w:sz w:val="20"/>
        <w:szCs w:val="18"/>
      </w:rPr>
      <w:fldChar w:fldCharType="separate"/>
    </w:r>
    <w:r w:rsidR="00FD1DEF">
      <w:rPr>
        <w:rFonts w:ascii="Calibri" w:hAnsi="Calibri" w:cs="Calibri"/>
        <w:noProof/>
        <w:color w:val="919E9D"/>
        <w:sz w:val="20"/>
        <w:szCs w:val="18"/>
      </w:rPr>
      <w:t>2</w:t>
    </w:r>
    <w:r w:rsidRPr="003161E9">
      <w:rPr>
        <w:rFonts w:ascii="Calibri" w:hAnsi="Calibri" w:cs="Calibri"/>
        <w:color w:val="919E9D"/>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321BA" w14:textId="77777777" w:rsidR="00446CE0" w:rsidRDefault="00446CE0">
      <w:r>
        <w:separator/>
      </w:r>
    </w:p>
  </w:footnote>
  <w:footnote w:type="continuationSeparator" w:id="0">
    <w:p w14:paraId="5A8C55B7" w14:textId="77777777" w:rsidR="00446CE0" w:rsidRDefault="00446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11433" w14:textId="77777777" w:rsidR="00351D42" w:rsidRDefault="00351D42">
    <w:pPr>
      <w:pStyle w:val="Kopfzeile"/>
    </w:pPr>
    <w:r w:rsidRPr="000D1447">
      <w:rPr>
        <w:noProof/>
        <w:lang w:val="de-AT" w:eastAsia="de-AT"/>
      </w:rPr>
      <w:drawing>
        <wp:inline distT="0" distB="0" distL="0" distR="0" wp14:anchorId="7F181720" wp14:editId="5A3C24F4">
          <wp:extent cx="2075683" cy="504825"/>
          <wp:effectExtent l="0" t="0" r="0" b="0"/>
          <wp:docPr id="1" name="Grafik 4" descr="Bundesministerium &#10;Bildung, Wissenschaft und Forschun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Bundesministerium &#10;Bildung, Wissenschaft und Forschung" title="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75180" cy="504825"/>
                  </a:xfrm>
                  <a:prstGeom prst="rect">
                    <a:avLst/>
                  </a:prstGeom>
                  <a:noFill/>
                  <a:ln>
                    <a:noFill/>
                  </a:ln>
                </pic:spPr>
              </pic:pic>
            </a:graphicData>
          </a:graphic>
        </wp:inline>
      </w:drawing>
    </w:r>
    <w:r>
      <w:rPr>
        <w:noProof/>
        <w:lang w:val="de-AT" w:eastAsia="de-AT"/>
      </w:rPr>
      <w:drawing>
        <wp:anchor distT="0" distB="0" distL="114300" distR="114300" simplePos="0" relativeHeight="251657728" behindDoc="0" locked="1" layoutInCell="1" allowOverlap="1" wp14:anchorId="50628812" wp14:editId="70DCA570">
          <wp:simplePos x="0" y="0"/>
          <wp:positionH relativeFrom="column">
            <wp:posOffset>8852535</wp:posOffset>
          </wp:positionH>
          <wp:positionV relativeFrom="page">
            <wp:posOffset>342265</wp:posOffset>
          </wp:positionV>
          <wp:extent cx="748665" cy="431800"/>
          <wp:effectExtent l="0" t="0" r="0" b="0"/>
          <wp:wrapNone/>
          <wp:docPr id="2"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F32F9" w14:textId="77777777" w:rsidR="00AE0F3C" w:rsidRDefault="00AE0F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1D6E36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216A13"/>
    <w:multiLevelType w:val="hybridMultilevel"/>
    <w:tmpl w:val="D5AA75A0"/>
    <w:lvl w:ilvl="0" w:tplc="DC34340A">
      <w:start w:val="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BC82126"/>
    <w:multiLevelType w:val="hybridMultilevel"/>
    <w:tmpl w:val="93AA51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8823F98"/>
    <w:multiLevelType w:val="hybridMultilevel"/>
    <w:tmpl w:val="D7BE2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7B110C"/>
    <w:multiLevelType w:val="multilevel"/>
    <w:tmpl w:val="A34AD160"/>
    <w:lvl w:ilvl="0">
      <w:start w:val="1"/>
      <w:numFmt w:val="decimal"/>
      <w:pStyle w:val="berschrift1"/>
      <w:lvlText w:val="%1."/>
      <w:lvlJc w:val="left"/>
      <w:pPr>
        <w:tabs>
          <w:tab w:val="num" w:pos="432"/>
        </w:tabs>
        <w:ind w:left="432" w:hanging="432"/>
      </w:pPr>
      <w:rPr>
        <w:rFonts w:hint="default"/>
      </w:rPr>
    </w:lvl>
    <w:lvl w:ilvl="1">
      <w:start w:val="1"/>
      <w:numFmt w:val="decimal"/>
      <w:pStyle w:val="berschrift2"/>
      <w:isLgl/>
      <w:lvlText w:val="%1.%2"/>
      <w:lvlJc w:val="left"/>
      <w:pPr>
        <w:tabs>
          <w:tab w:val="num" w:pos="576"/>
        </w:tabs>
        <w:ind w:left="576" w:hanging="576"/>
      </w:pPr>
      <w:rPr>
        <w:rFonts w:hint="default"/>
      </w:rPr>
    </w:lvl>
    <w:lvl w:ilvl="2">
      <w:start w:val="1"/>
      <w:numFmt w:val="decimal"/>
      <w:pStyle w:val="berschrift3"/>
      <w:isLgl/>
      <w:suff w:val="space"/>
      <w:lvlText w:val="%1.%2.%3"/>
      <w:lvlJc w:val="left"/>
      <w:pPr>
        <w:ind w:left="680" w:hanging="680"/>
      </w:pPr>
      <w:rPr>
        <w:rFonts w:hint="default"/>
      </w:rPr>
    </w:lvl>
    <w:lvl w:ilvl="3">
      <w:start w:val="2"/>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15:restartNumberingAfterBreak="0">
    <w:nsid w:val="7C773BFE"/>
    <w:multiLevelType w:val="hybridMultilevel"/>
    <w:tmpl w:val="0324CEC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1681740073">
    <w:abstractNumId w:val="0"/>
  </w:num>
  <w:num w:numId="2" w16cid:durableId="2079746054">
    <w:abstractNumId w:val="6"/>
  </w:num>
  <w:num w:numId="3" w16cid:durableId="1908101242">
    <w:abstractNumId w:val="5"/>
  </w:num>
  <w:num w:numId="4" w16cid:durableId="1540433173">
    <w:abstractNumId w:val="7"/>
  </w:num>
  <w:num w:numId="5" w16cid:durableId="1211501842">
    <w:abstractNumId w:val="4"/>
  </w:num>
  <w:num w:numId="6" w16cid:durableId="1351450041">
    <w:abstractNumId w:val="3"/>
  </w:num>
  <w:num w:numId="7" w16cid:durableId="865095224">
    <w:abstractNumId w:val="1"/>
  </w:num>
  <w:num w:numId="8" w16cid:durableId="13343827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2A"/>
    <w:rsid w:val="00000D69"/>
    <w:rsid w:val="00001049"/>
    <w:rsid w:val="0000122F"/>
    <w:rsid w:val="0000215B"/>
    <w:rsid w:val="00002264"/>
    <w:rsid w:val="0000323F"/>
    <w:rsid w:val="00005408"/>
    <w:rsid w:val="00006494"/>
    <w:rsid w:val="00011DAA"/>
    <w:rsid w:val="00011E49"/>
    <w:rsid w:val="00012024"/>
    <w:rsid w:val="00014AEE"/>
    <w:rsid w:val="0001718C"/>
    <w:rsid w:val="00017C78"/>
    <w:rsid w:val="00021E60"/>
    <w:rsid w:val="00023041"/>
    <w:rsid w:val="0002350B"/>
    <w:rsid w:val="00024703"/>
    <w:rsid w:val="00024768"/>
    <w:rsid w:val="00024848"/>
    <w:rsid w:val="00025074"/>
    <w:rsid w:val="00025FEC"/>
    <w:rsid w:val="0002646B"/>
    <w:rsid w:val="00026B43"/>
    <w:rsid w:val="00027BA7"/>
    <w:rsid w:val="00031B0C"/>
    <w:rsid w:val="000320E2"/>
    <w:rsid w:val="00032403"/>
    <w:rsid w:val="000328B7"/>
    <w:rsid w:val="000329AF"/>
    <w:rsid w:val="0003364C"/>
    <w:rsid w:val="00033B54"/>
    <w:rsid w:val="00034934"/>
    <w:rsid w:val="00035D8F"/>
    <w:rsid w:val="00035F07"/>
    <w:rsid w:val="000366D7"/>
    <w:rsid w:val="000366F0"/>
    <w:rsid w:val="00040C28"/>
    <w:rsid w:val="00041FB1"/>
    <w:rsid w:val="000442EE"/>
    <w:rsid w:val="000446A1"/>
    <w:rsid w:val="00044C99"/>
    <w:rsid w:val="00045376"/>
    <w:rsid w:val="0004542D"/>
    <w:rsid w:val="000475B8"/>
    <w:rsid w:val="00047A02"/>
    <w:rsid w:val="00050474"/>
    <w:rsid w:val="0005173E"/>
    <w:rsid w:val="0005457B"/>
    <w:rsid w:val="0005458A"/>
    <w:rsid w:val="0005511F"/>
    <w:rsid w:val="000567D3"/>
    <w:rsid w:val="000572C8"/>
    <w:rsid w:val="0005787E"/>
    <w:rsid w:val="00057B5D"/>
    <w:rsid w:val="00057BFF"/>
    <w:rsid w:val="00057DC8"/>
    <w:rsid w:val="0006030F"/>
    <w:rsid w:val="00061A63"/>
    <w:rsid w:val="000654C1"/>
    <w:rsid w:val="000661FA"/>
    <w:rsid w:val="000663CF"/>
    <w:rsid w:val="00066EF4"/>
    <w:rsid w:val="00067B39"/>
    <w:rsid w:val="00067F80"/>
    <w:rsid w:val="00070636"/>
    <w:rsid w:val="00070A46"/>
    <w:rsid w:val="00070F38"/>
    <w:rsid w:val="00071A9B"/>
    <w:rsid w:val="00071E9E"/>
    <w:rsid w:val="00072E21"/>
    <w:rsid w:val="00073963"/>
    <w:rsid w:val="000745CA"/>
    <w:rsid w:val="00074805"/>
    <w:rsid w:val="00074C5B"/>
    <w:rsid w:val="00075357"/>
    <w:rsid w:val="00075963"/>
    <w:rsid w:val="00076CF2"/>
    <w:rsid w:val="00076FB8"/>
    <w:rsid w:val="0007740F"/>
    <w:rsid w:val="00077A96"/>
    <w:rsid w:val="00080B4B"/>
    <w:rsid w:val="00081665"/>
    <w:rsid w:val="00081822"/>
    <w:rsid w:val="0008262D"/>
    <w:rsid w:val="000838BB"/>
    <w:rsid w:val="000844BC"/>
    <w:rsid w:val="0008596F"/>
    <w:rsid w:val="00086AF4"/>
    <w:rsid w:val="00086FB7"/>
    <w:rsid w:val="00087687"/>
    <w:rsid w:val="00087964"/>
    <w:rsid w:val="00090538"/>
    <w:rsid w:val="000905C5"/>
    <w:rsid w:val="000909F7"/>
    <w:rsid w:val="00090F65"/>
    <w:rsid w:val="00091A83"/>
    <w:rsid w:val="000936E0"/>
    <w:rsid w:val="0009389D"/>
    <w:rsid w:val="00093DFB"/>
    <w:rsid w:val="00095793"/>
    <w:rsid w:val="00095CEA"/>
    <w:rsid w:val="000961FE"/>
    <w:rsid w:val="0009662A"/>
    <w:rsid w:val="000A0BAB"/>
    <w:rsid w:val="000A126E"/>
    <w:rsid w:val="000A1C7C"/>
    <w:rsid w:val="000A20F4"/>
    <w:rsid w:val="000A2C1E"/>
    <w:rsid w:val="000A2E5E"/>
    <w:rsid w:val="000A2F6B"/>
    <w:rsid w:val="000A3E08"/>
    <w:rsid w:val="000B2439"/>
    <w:rsid w:val="000B2CF8"/>
    <w:rsid w:val="000B418A"/>
    <w:rsid w:val="000B61A0"/>
    <w:rsid w:val="000B66CF"/>
    <w:rsid w:val="000B7B39"/>
    <w:rsid w:val="000C0633"/>
    <w:rsid w:val="000C0D0D"/>
    <w:rsid w:val="000C1B96"/>
    <w:rsid w:val="000C3650"/>
    <w:rsid w:val="000C41A6"/>
    <w:rsid w:val="000C45D2"/>
    <w:rsid w:val="000C5585"/>
    <w:rsid w:val="000C5DFC"/>
    <w:rsid w:val="000C6F53"/>
    <w:rsid w:val="000C7337"/>
    <w:rsid w:val="000C7433"/>
    <w:rsid w:val="000D1447"/>
    <w:rsid w:val="000D1EAD"/>
    <w:rsid w:val="000D416C"/>
    <w:rsid w:val="000D530B"/>
    <w:rsid w:val="000E05DD"/>
    <w:rsid w:val="000E08FE"/>
    <w:rsid w:val="000E22E4"/>
    <w:rsid w:val="000E23C3"/>
    <w:rsid w:val="000E3827"/>
    <w:rsid w:val="000E3867"/>
    <w:rsid w:val="000E6872"/>
    <w:rsid w:val="000E6A6E"/>
    <w:rsid w:val="000E7023"/>
    <w:rsid w:val="000E7A17"/>
    <w:rsid w:val="000F08FC"/>
    <w:rsid w:val="000F0A50"/>
    <w:rsid w:val="000F2D28"/>
    <w:rsid w:val="000F3055"/>
    <w:rsid w:val="000F5151"/>
    <w:rsid w:val="000F6159"/>
    <w:rsid w:val="000F6470"/>
    <w:rsid w:val="000F69DC"/>
    <w:rsid w:val="000F6B2A"/>
    <w:rsid w:val="00100995"/>
    <w:rsid w:val="00100EBE"/>
    <w:rsid w:val="001022B1"/>
    <w:rsid w:val="0010684D"/>
    <w:rsid w:val="00106D81"/>
    <w:rsid w:val="00106F1E"/>
    <w:rsid w:val="00107068"/>
    <w:rsid w:val="0010743D"/>
    <w:rsid w:val="0011079D"/>
    <w:rsid w:val="001108D1"/>
    <w:rsid w:val="00111EDE"/>
    <w:rsid w:val="001122DE"/>
    <w:rsid w:val="001129F5"/>
    <w:rsid w:val="00113716"/>
    <w:rsid w:val="0011442D"/>
    <w:rsid w:val="001162E6"/>
    <w:rsid w:val="00116B57"/>
    <w:rsid w:val="00117738"/>
    <w:rsid w:val="00120633"/>
    <w:rsid w:val="00121092"/>
    <w:rsid w:val="00122220"/>
    <w:rsid w:val="00122A9B"/>
    <w:rsid w:val="001241A6"/>
    <w:rsid w:val="00124954"/>
    <w:rsid w:val="00125DB1"/>
    <w:rsid w:val="001271A2"/>
    <w:rsid w:val="001275FF"/>
    <w:rsid w:val="001308D7"/>
    <w:rsid w:val="001311AE"/>
    <w:rsid w:val="0013187F"/>
    <w:rsid w:val="00134766"/>
    <w:rsid w:val="001352E5"/>
    <w:rsid w:val="00137A1E"/>
    <w:rsid w:val="001402EF"/>
    <w:rsid w:val="00141548"/>
    <w:rsid w:val="0014161A"/>
    <w:rsid w:val="00141AE4"/>
    <w:rsid w:val="001448A1"/>
    <w:rsid w:val="00144BF7"/>
    <w:rsid w:val="00145FD0"/>
    <w:rsid w:val="00150D46"/>
    <w:rsid w:val="001513B3"/>
    <w:rsid w:val="00152537"/>
    <w:rsid w:val="00154209"/>
    <w:rsid w:val="00154376"/>
    <w:rsid w:val="00155DEA"/>
    <w:rsid w:val="00157746"/>
    <w:rsid w:val="00160359"/>
    <w:rsid w:val="00161851"/>
    <w:rsid w:val="00161A8A"/>
    <w:rsid w:val="00162489"/>
    <w:rsid w:val="00163260"/>
    <w:rsid w:val="00164CCC"/>
    <w:rsid w:val="00165C52"/>
    <w:rsid w:val="00166115"/>
    <w:rsid w:val="0016640B"/>
    <w:rsid w:val="0016749F"/>
    <w:rsid w:val="00167FCE"/>
    <w:rsid w:val="0017069E"/>
    <w:rsid w:val="0017148C"/>
    <w:rsid w:val="001716BA"/>
    <w:rsid w:val="00172298"/>
    <w:rsid w:val="00172656"/>
    <w:rsid w:val="00173262"/>
    <w:rsid w:val="00173AF7"/>
    <w:rsid w:val="001763B2"/>
    <w:rsid w:val="00176C3C"/>
    <w:rsid w:val="00176F98"/>
    <w:rsid w:val="00177CB7"/>
    <w:rsid w:val="00180AA3"/>
    <w:rsid w:val="00180D83"/>
    <w:rsid w:val="00182E5B"/>
    <w:rsid w:val="0018358F"/>
    <w:rsid w:val="001848E0"/>
    <w:rsid w:val="00185222"/>
    <w:rsid w:val="00185D36"/>
    <w:rsid w:val="00186EF0"/>
    <w:rsid w:val="0018728D"/>
    <w:rsid w:val="001906AB"/>
    <w:rsid w:val="00190D62"/>
    <w:rsid w:val="001952F2"/>
    <w:rsid w:val="001957DC"/>
    <w:rsid w:val="001958F3"/>
    <w:rsid w:val="001A031D"/>
    <w:rsid w:val="001A27A9"/>
    <w:rsid w:val="001A30EC"/>
    <w:rsid w:val="001A4078"/>
    <w:rsid w:val="001A4585"/>
    <w:rsid w:val="001A5813"/>
    <w:rsid w:val="001A5E01"/>
    <w:rsid w:val="001A607A"/>
    <w:rsid w:val="001A66AF"/>
    <w:rsid w:val="001B0F13"/>
    <w:rsid w:val="001B2B7B"/>
    <w:rsid w:val="001B6993"/>
    <w:rsid w:val="001B73CE"/>
    <w:rsid w:val="001B75E2"/>
    <w:rsid w:val="001B7BDF"/>
    <w:rsid w:val="001C1306"/>
    <w:rsid w:val="001C3C27"/>
    <w:rsid w:val="001C5625"/>
    <w:rsid w:val="001D09A5"/>
    <w:rsid w:val="001D0A20"/>
    <w:rsid w:val="001D1CFF"/>
    <w:rsid w:val="001D2741"/>
    <w:rsid w:val="001D31F0"/>
    <w:rsid w:val="001D39A2"/>
    <w:rsid w:val="001D3D27"/>
    <w:rsid w:val="001D44BC"/>
    <w:rsid w:val="001D4E4B"/>
    <w:rsid w:val="001D4EAC"/>
    <w:rsid w:val="001D518F"/>
    <w:rsid w:val="001D532F"/>
    <w:rsid w:val="001D56B3"/>
    <w:rsid w:val="001D617D"/>
    <w:rsid w:val="001D61F7"/>
    <w:rsid w:val="001D7785"/>
    <w:rsid w:val="001E12B8"/>
    <w:rsid w:val="001E1E6C"/>
    <w:rsid w:val="001E3AF1"/>
    <w:rsid w:val="001E53C9"/>
    <w:rsid w:val="001E55D2"/>
    <w:rsid w:val="001E66B8"/>
    <w:rsid w:val="001E76BB"/>
    <w:rsid w:val="001E77F9"/>
    <w:rsid w:val="001F19EB"/>
    <w:rsid w:val="001F5703"/>
    <w:rsid w:val="001F651D"/>
    <w:rsid w:val="0020293D"/>
    <w:rsid w:val="002043EC"/>
    <w:rsid w:val="00206687"/>
    <w:rsid w:val="00207A0A"/>
    <w:rsid w:val="00211E51"/>
    <w:rsid w:val="00212970"/>
    <w:rsid w:val="00212FD0"/>
    <w:rsid w:val="0021321B"/>
    <w:rsid w:val="002137F3"/>
    <w:rsid w:val="00214698"/>
    <w:rsid w:val="002148FC"/>
    <w:rsid w:val="00214A3A"/>
    <w:rsid w:val="00214DB9"/>
    <w:rsid w:val="002164C7"/>
    <w:rsid w:val="00216840"/>
    <w:rsid w:val="00216D43"/>
    <w:rsid w:val="002178BA"/>
    <w:rsid w:val="00220E5D"/>
    <w:rsid w:val="002215BE"/>
    <w:rsid w:val="0022183F"/>
    <w:rsid w:val="0022221C"/>
    <w:rsid w:val="00222486"/>
    <w:rsid w:val="00222600"/>
    <w:rsid w:val="00222A1F"/>
    <w:rsid w:val="00223DD2"/>
    <w:rsid w:val="00223F44"/>
    <w:rsid w:val="0022513E"/>
    <w:rsid w:val="002252C0"/>
    <w:rsid w:val="00227B93"/>
    <w:rsid w:val="00227E93"/>
    <w:rsid w:val="00232574"/>
    <w:rsid w:val="0023261F"/>
    <w:rsid w:val="00233F2C"/>
    <w:rsid w:val="00234685"/>
    <w:rsid w:val="00234903"/>
    <w:rsid w:val="00235118"/>
    <w:rsid w:val="00235411"/>
    <w:rsid w:val="0023626B"/>
    <w:rsid w:val="00237582"/>
    <w:rsid w:val="002411EB"/>
    <w:rsid w:val="00245B25"/>
    <w:rsid w:val="0024658D"/>
    <w:rsid w:val="00247448"/>
    <w:rsid w:val="00247B12"/>
    <w:rsid w:val="00247FCA"/>
    <w:rsid w:val="00250588"/>
    <w:rsid w:val="00250B7C"/>
    <w:rsid w:val="00251939"/>
    <w:rsid w:val="00252319"/>
    <w:rsid w:val="0025477A"/>
    <w:rsid w:val="00255850"/>
    <w:rsid w:val="00255E3A"/>
    <w:rsid w:val="00257761"/>
    <w:rsid w:val="00264E79"/>
    <w:rsid w:val="00265A84"/>
    <w:rsid w:val="00266971"/>
    <w:rsid w:val="0026744B"/>
    <w:rsid w:val="00270E3B"/>
    <w:rsid w:val="002715FE"/>
    <w:rsid w:val="00272DA9"/>
    <w:rsid w:val="0027481B"/>
    <w:rsid w:val="00274EAE"/>
    <w:rsid w:val="002752E1"/>
    <w:rsid w:val="002755E3"/>
    <w:rsid w:val="00276F22"/>
    <w:rsid w:val="0027751E"/>
    <w:rsid w:val="00282628"/>
    <w:rsid w:val="00282977"/>
    <w:rsid w:val="00282FF4"/>
    <w:rsid w:val="00285122"/>
    <w:rsid w:val="00285B6F"/>
    <w:rsid w:val="00286558"/>
    <w:rsid w:val="00287EE2"/>
    <w:rsid w:val="00290D1C"/>
    <w:rsid w:val="00292845"/>
    <w:rsid w:val="0029319B"/>
    <w:rsid w:val="002931EC"/>
    <w:rsid w:val="00294A61"/>
    <w:rsid w:val="00296E0E"/>
    <w:rsid w:val="0029794D"/>
    <w:rsid w:val="00297DA1"/>
    <w:rsid w:val="00297FAF"/>
    <w:rsid w:val="002A0571"/>
    <w:rsid w:val="002A196A"/>
    <w:rsid w:val="002A385E"/>
    <w:rsid w:val="002A394D"/>
    <w:rsid w:val="002A519D"/>
    <w:rsid w:val="002A54D1"/>
    <w:rsid w:val="002A5BA6"/>
    <w:rsid w:val="002A5FAC"/>
    <w:rsid w:val="002A6086"/>
    <w:rsid w:val="002A63C6"/>
    <w:rsid w:val="002A683B"/>
    <w:rsid w:val="002A7C58"/>
    <w:rsid w:val="002B07F6"/>
    <w:rsid w:val="002B17AD"/>
    <w:rsid w:val="002B33C8"/>
    <w:rsid w:val="002B3CF5"/>
    <w:rsid w:val="002B3FB9"/>
    <w:rsid w:val="002B5D69"/>
    <w:rsid w:val="002B6A60"/>
    <w:rsid w:val="002B7DE1"/>
    <w:rsid w:val="002C15D9"/>
    <w:rsid w:val="002C17FD"/>
    <w:rsid w:val="002C1C6E"/>
    <w:rsid w:val="002C28C4"/>
    <w:rsid w:val="002C3AF1"/>
    <w:rsid w:val="002C5067"/>
    <w:rsid w:val="002C6917"/>
    <w:rsid w:val="002C6B6F"/>
    <w:rsid w:val="002C6F15"/>
    <w:rsid w:val="002C7C4D"/>
    <w:rsid w:val="002C7C78"/>
    <w:rsid w:val="002C7E51"/>
    <w:rsid w:val="002D204C"/>
    <w:rsid w:val="002D2187"/>
    <w:rsid w:val="002D2547"/>
    <w:rsid w:val="002D4BA8"/>
    <w:rsid w:val="002D4E63"/>
    <w:rsid w:val="002D608C"/>
    <w:rsid w:val="002D69F0"/>
    <w:rsid w:val="002D713F"/>
    <w:rsid w:val="002D7468"/>
    <w:rsid w:val="002E0BDB"/>
    <w:rsid w:val="002E0C20"/>
    <w:rsid w:val="002E0F28"/>
    <w:rsid w:val="002E121C"/>
    <w:rsid w:val="002E238D"/>
    <w:rsid w:val="002E4CC4"/>
    <w:rsid w:val="002E4D64"/>
    <w:rsid w:val="002E71B5"/>
    <w:rsid w:val="002E740D"/>
    <w:rsid w:val="002E7A27"/>
    <w:rsid w:val="002E7E96"/>
    <w:rsid w:val="002F232D"/>
    <w:rsid w:val="002F4D89"/>
    <w:rsid w:val="002F61CE"/>
    <w:rsid w:val="002F7891"/>
    <w:rsid w:val="0030022E"/>
    <w:rsid w:val="00300871"/>
    <w:rsid w:val="003009BA"/>
    <w:rsid w:val="003017FA"/>
    <w:rsid w:val="00302A08"/>
    <w:rsid w:val="00303D73"/>
    <w:rsid w:val="003046FC"/>
    <w:rsid w:val="00304FD9"/>
    <w:rsid w:val="00305528"/>
    <w:rsid w:val="00305991"/>
    <w:rsid w:val="00306293"/>
    <w:rsid w:val="00306DBD"/>
    <w:rsid w:val="00307B58"/>
    <w:rsid w:val="00310E13"/>
    <w:rsid w:val="0031145A"/>
    <w:rsid w:val="003115B8"/>
    <w:rsid w:val="0031372C"/>
    <w:rsid w:val="003145D8"/>
    <w:rsid w:val="003149BE"/>
    <w:rsid w:val="003161E9"/>
    <w:rsid w:val="00316625"/>
    <w:rsid w:val="0031769C"/>
    <w:rsid w:val="00320792"/>
    <w:rsid w:val="00322607"/>
    <w:rsid w:val="003227D9"/>
    <w:rsid w:val="00322A54"/>
    <w:rsid w:val="00324182"/>
    <w:rsid w:val="003259BF"/>
    <w:rsid w:val="0032656D"/>
    <w:rsid w:val="00326AF5"/>
    <w:rsid w:val="0032756B"/>
    <w:rsid w:val="00327696"/>
    <w:rsid w:val="00330075"/>
    <w:rsid w:val="00330534"/>
    <w:rsid w:val="003333E7"/>
    <w:rsid w:val="003357AA"/>
    <w:rsid w:val="003357AE"/>
    <w:rsid w:val="00335C98"/>
    <w:rsid w:val="00337888"/>
    <w:rsid w:val="00337A7B"/>
    <w:rsid w:val="003424E8"/>
    <w:rsid w:val="0034300B"/>
    <w:rsid w:val="00344A29"/>
    <w:rsid w:val="00345213"/>
    <w:rsid w:val="00351D42"/>
    <w:rsid w:val="00352FE7"/>
    <w:rsid w:val="003532BD"/>
    <w:rsid w:val="00353B55"/>
    <w:rsid w:val="00354123"/>
    <w:rsid w:val="00356533"/>
    <w:rsid w:val="00356AE7"/>
    <w:rsid w:val="00357892"/>
    <w:rsid w:val="00360042"/>
    <w:rsid w:val="003603D6"/>
    <w:rsid w:val="0036142A"/>
    <w:rsid w:val="003618BA"/>
    <w:rsid w:val="00361BF2"/>
    <w:rsid w:val="003626DB"/>
    <w:rsid w:val="00362E5D"/>
    <w:rsid w:val="003646D3"/>
    <w:rsid w:val="003647EC"/>
    <w:rsid w:val="00365A2E"/>
    <w:rsid w:val="00366358"/>
    <w:rsid w:val="003666FB"/>
    <w:rsid w:val="00367AB8"/>
    <w:rsid w:val="00371E7A"/>
    <w:rsid w:val="0037248E"/>
    <w:rsid w:val="00372697"/>
    <w:rsid w:val="00373DD2"/>
    <w:rsid w:val="00374E96"/>
    <w:rsid w:val="00375E65"/>
    <w:rsid w:val="00376796"/>
    <w:rsid w:val="003767F4"/>
    <w:rsid w:val="00377FBC"/>
    <w:rsid w:val="003809C6"/>
    <w:rsid w:val="00381E98"/>
    <w:rsid w:val="003821D7"/>
    <w:rsid w:val="00383C7E"/>
    <w:rsid w:val="003841CC"/>
    <w:rsid w:val="00384715"/>
    <w:rsid w:val="003855F9"/>
    <w:rsid w:val="00386CE8"/>
    <w:rsid w:val="00386F10"/>
    <w:rsid w:val="00387C44"/>
    <w:rsid w:val="003906EC"/>
    <w:rsid w:val="00390E5B"/>
    <w:rsid w:val="00390F81"/>
    <w:rsid w:val="003928A1"/>
    <w:rsid w:val="003934CA"/>
    <w:rsid w:val="003937C4"/>
    <w:rsid w:val="00393FC7"/>
    <w:rsid w:val="0039406A"/>
    <w:rsid w:val="003940B2"/>
    <w:rsid w:val="003945CC"/>
    <w:rsid w:val="00394A10"/>
    <w:rsid w:val="00396D07"/>
    <w:rsid w:val="003A0E07"/>
    <w:rsid w:val="003A0E66"/>
    <w:rsid w:val="003A16E4"/>
    <w:rsid w:val="003A25E3"/>
    <w:rsid w:val="003A3EB9"/>
    <w:rsid w:val="003A3EEB"/>
    <w:rsid w:val="003A5398"/>
    <w:rsid w:val="003A7199"/>
    <w:rsid w:val="003B01B1"/>
    <w:rsid w:val="003B064E"/>
    <w:rsid w:val="003B1397"/>
    <w:rsid w:val="003B22E7"/>
    <w:rsid w:val="003B3270"/>
    <w:rsid w:val="003B3C8D"/>
    <w:rsid w:val="003B41D9"/>
    <w:rsid w:val="003B41DF"/>
    <w:rsid w:val="003B430B"/>
    <w:rsid w:val="003B666A"/>
    <w:rsid w:val="003C12DF"/>
    <w:rsid w:val="003C331C"/>
    <w:rsid w:val="003C4E87"/>
    <w:rsid w:val="003C6EAD"/>
    <w:rsid w:val="003C78A2"/>
    <w:rsid w:val="003C7B43"/>
    <w:rsid w:val="003D08A0"/>
    <w:rsid w:val="003D1BB4"/>
    <w:rsid w:val="003D1E4D"/>
    <w:rsid w:val="003D275E"/>
    <w:rsid w:val="003D4639"/>
    <w:rsid w:val="003D6B79"/>
    <w:rsid w:val="003E1E36"/>
    <w:rsid w:val="003E26F9"/>
    <w:rsid w:val="003E4334"/>
    <w:rsid w:val="003E46C3"/>
    <w:rsid w:val="003E5679"/>
    <w:rsid w:val="003E609D"/>
    <w:rsid w:val="003E64B9"/>
    <w:rsid w:val="003E7269"/>
    <w:rsid w:val="003E7CF5"/>
    <w:rsid w:val="003E7D27"/>
    <w:rsid w:val="003F263C"/>
    <w:rsid w:val="003F2BBA"/>
    <w:rsid w:val="003F4381"/>
    <w:rsid w:val="003F48C6"/>
    <w:rsid w:val="003F7D0B"/>
    <w:rsid w:val="004019FB"/>
    <w:rsid w:val="0040211C"/>
    <w:rsid w:val="004022B8"/>
    <w:rsid w:val="0040357F"/>
    <w:rsid w:val="00404C13"/>
    <w:rsid w:val="00404E46"/>
    <w:rsid w:val="00406C64"/>
    <w:rsid w:val="00410146"/>
    <w:rsid w:val="00411B75"/>
    <w:rsid w:val="00412355"/>
    <w:rsid w:val="004144A5"/>
    <w:rsid w:val="00414B14"/>
    <w:rsid w:val="00414EEF"/>
    <w:rsid w:val="00415D4F"/>
    <w:rsid w:val="004166C0"/>
    <w:rsid w:val="00416FA4"/>
    <w:rsid w:val="00417457"/>
    <w:rsid w:val="0042073D"/>
    <w:rsid w:val="00420960"/>
    <w:rsid w:val="00420B3E"/>
    <w:rsid w:val="00421DB2"/>
    <w:rsid w:val="00422964"/>
    <w:rsid w:val="00423681"/>
    <w:rsid w:val="004278A7"/>
    <w:rsid w:val="00427BA3"/>
    <w:rsid w:val="00427FBB"/>
    <w:rsid w:val="00430329"/>
    <w:rsid w:val="00430A0E"/>
    <w:rsid w:val="00430BFA"/>
    <w:rsid w:val="00431A78"/>
    <w:rsid w:val="00433E8D"/>
    <w:rsid w:val="00435B9B"/>
    <w:rsid w:val="00436378"/>
    <w:rsid w:val="00437A7F"/>
    <w:rsid w:val="00441312"/>
    <w:rsid w:val="004416B5"/>
    <w:rsid w:val="00441F05"/>
    <w:rsid w:val="004427E2"/>
    <w:rsid w:val="004428A2"/>
    <w:rsid w:val="00443274"/>
    <w:rsid w:val="00444505"/>
    <w:rsid w:val="00444AE2"/>
    <w:rsid w:val="00444DAE"/>
    <w:rsid w:val="00446180"/>
    <w:rsid w:val="00446CE0"/>
    <w:rsid w:val="00447359"/>
    <w:rsid w:val="004473EA"/>
    <w:rsid w:val="004509DF"/>
    <w:rsid w:val="00452014"/>
    <w:rsid w:val="0045217C"/>
    <w:rsid w:val="00452759"/>
    <w:rsid w:val="00455ACD"/>
    <w:rsid w:val="00456953"/>
    <w:rsid w:val="00456FA6"/>
    <w:rsid w:val="004615E3"/>
    <w:rsid w:val="00461E20"/>
    <w:rsid w:val="00461FC6"/>
    <w:rsid w:val="00462117"/>
    <w:rsid w:val="00462BB5"/>
    <w:rsid w:val="00463B30"/>
    <w:rsid w:val="00464E51"/>
    <w:rsid w:val="0047098C"/>
    <w:rsid w:val="00473A11"/>
    <w:rsid w:val="00474502"/>
    <w:rsid w:val="00474D42"/>
    <w:rsid w:val="00475F0D"/>
    <w:rsid w:val="00480236"/>
    <w:rsid w:val="00480260"/>
    <w:rsid w:val="00480F9B"/>
    <w:rsid w:val="0048445A"/>
    <w:rsid w:val="004848FB"/>
    <w:rsid w:val="004856F9"/>
    <w:rsid w:val="004868FC"/>
    <w:rsid w:val="00487DAF"/>
    <w:rsid w:val="00487E2D"/>
    <w:rsid w:val="004907A5"/>
    <w:rsid w:val="00490E77"/>
    <w:rsid w:val="004910FE"/>
    <w:rsid w:val="00492136"/>
    <w:rsid w:val="00492CF5"/>
    <w:rsid w:val="00493482"/>
    <w:rsid w:val="00493BBD"/>
    <w:rsid w:val="0049411B"/>
    <w:rsid w:val="004956E1"/>
    <w:rsid w:val="00495E30"/>
    <w:rsid w:val="00495F7B"/>
    <w:rsid w:val="00497EBE"/>
    <w:rsid w:val="004A0031"/>
    <w:rsid w:val="004A040D"/>
    <w:rsid w:val="004A2005"/>
    <w:rsid w:val="004A5255"/>
    <w:rsid w:val="004A5861"/>
    <w:rsid w:val="004A5A4D"/>
    <w:rsid w:val="004A6533"/>
    <w:rsid w:val="004B2EE9"/>
    <w:rsid w:val="004B301E"/>
    <w:rsid w:val="004B3B64"/>
    <w:rsid w:val="004B3F31"/>
    <w:rsid w:val="004B5B82"/>
    <w:rsid w:val="004B7029"/>
    <w:rsid w:val="004C16E3"/>
    <w:rsid w:val="004C1FE1"/>
    <w:rsid w:val="004C27C5"/>
    <w:rsid w:val="004C2E8C"/>
    <w:rsid w:val="004C626D"/>
    <w:rsid w:val="004C67F0"/>
    <w:rsid w:val="004C7A18"/>
    <w:rsid w:val="004C7A4E"/>
    <w:rsid w:val="004D08F3"/>
    <w:rsid w:val="004D09E6"/>
    <w:rsid w:val="004D1075"/>
    <w:rsid w:val="004D1213"/>
    <w:rsid w:val="004D129C"/>
    <w:rsid w:val="004D28A2"/>
    <w:rsid w:val="004D49EE"/>
    <w:rsid w:val="004D53EB"/>
    <w:rsid w:val="004D5456"/>
    <w:rsid w:val="004D5653"/>
    <w:rsid w:val="004D68CB"/>
    <w:rsid w:val="004D6C0F"/>
    <w:rsid w:val="004D72E3"/>
    <w:rsid w:val="004D7BED"/>
    <w:rsid w:val="004E11A4"/>
    <w:rsid w:val="004E2F4D"/>
    <w:rsid w:val="004E333F"/>
    <w:rsid w:val="004E3466"/>
    <w:rsid w:val="004E3ABF"/>
    <w:rsid w:val="004E53C5"/>
    <w:rsid w:val="004E6267"/>
    <w:rsid w:val="004E6839"/>
    <w:rsid w:val="004E6EAB"/>
    <w:rsid w:val="004E75FA"/>
    <w:rsid w:val="004F04EF"/>
    <w:rsid w:val="004F16CA"/>
    <w:rsid w:val="004F17A3"/>
    <w:rsid w:val="004F34E6"/>
    <w:rsid w:val="004F4311"/>
    <w:rsid w:val="004F45F5"/>
    <w:rsid w:val="004F47AF"/>
    <w:rsid w:val="004F4E27"/>
    <w:rsid w:val="004F57C6"/>
    <w:rsid w:val="004F5FB7"/>
    <w:rsid w:val="004F6D3F"/>
    <w:rsid w:val="004F7089"/>
    <w:rsid w:val="004F74C8"/>
    <w:rsid w:val="00501973"/>
    <w:rsid w:val="00502625"/>
    <w:rsid w:val="00503A76"/>
    <w:rsid w:val="00505198"/>
    <w:rsid w:val="0050547F"/>
    <w:rsid w:val="00505894"/>
    <w:rsid w:val="00505F0E"/>
    <w:rsid w:val="00506B98"/>
    <w:rsid w:val="00507B8D"/>
    <w:rsid w:val="0051108C"/>
    <w:rsid w:val="00511107"/>
    <w:rsid w:val="00511445"/>
    <w:rsid w:val="005121EA"/>
    <w:rsid w:val="0051325D"/>
    <w:rsid w:val="00513BBA"/>
    <w:rsid w:val="00514051"/>
    <w:rsid w:val="00516C9A"/>
    <w:rsid w:val="0051780E"/>
    <w:rsid w:val="00517B48"/>
    <w:rsid w:val="00520269"/>
    <w:rsid w:val="005209EE"/>
    <w:rsid w:val="00520BAA"/>
    <w:rsid w:val="00521B86"/>
    <w:rsid w:val="00522133"/>
    <w:rsid w:val="00524D21"/>
    <w:rsid w:val="00526CF9"/>
    <w:rsid w:val="00531217"/>
    <w:rsid w:val="005313F5"/>
    <w:rsid w:val="005316AC"/>
    <w:rsid w:val="00531A9D"/>
    <w:rsid w:val="00533B2B"/>
    <w:rsid w:val="0053410D"/>
    <w:rsid w:val="005341CB"/>
    <w:rsid w:val="005348FD"/>
    <w:rsid w:val="00536C48"/>
    <w:rsid w:val="00536EAC"/>
    <w:rsid w:val="0054158B"/>
    <w:rsid w:val="00543960"/>
    <w:rsid w:val="005441DD"/>
    <w:rsid w:val="0054525E"/>
    <w:rsid w:val="00545623"/>
    <w:rsid w:val="005461D4"/>
    <w:rsid w:val="00550C6E"/>
    <w:rsid w:val="00551B76"/>
    <w:rsid w:val="0055335E"/>
    <w:rsid w:val="00554280"/>
    <w:rsid w:val="0055438F"/>
    <w:rsid w:val="00554EA4"/>
    <w:rsid w:val="00555E05"/>
    <w:rsid w:val="005563C6"/>
    <w:rsid w:val="0056004E"/>
    <w:rsid w:val="00561100"/>
    <w:rsid w:val="005618C5"/>
    <w:rsid w:val="005621A7"/>
    <w:rsid w:val="00563F41"/>
    <w:rsid w:val="00564674"/>
    <w:rsid w:val="005649F1"/>
    <w:rsid w:val="0056513F"/>
    <w:rsid w:val="00567251"/>
    <w:rsid w:val="0057176E"/>
    <w:rsid w:val="00572A2E"/>
    <w:rsid w:val="00572CB1"/>
    <w:rsid w:val="00577F6A"/>
    <w:rsid w:val="00580437"/>
    <w:rsid w:val="005814E4"/>
    <w:rsid w:val="005819D0"/>
    <w:rsid w:val="005828C7"/>
    <w:rsid w:val="00582F36"/>
    <w:rsid w:val="0058413E"/>
    <w:rsid w:val="0058420C"/>
    <w:rsid w:val="00584323"/>
    <w:rsid w:val="005849C4"/>
    <w:rsid w:val="00584D82"/>
    <w:rsid w:val="005862F2"/>
    <w:rsid w:val="005869DC"/>
    <w:rsid w:val="00586B77"/>
    <w:rsid w:val="00590102"/>
    <w:rsid w:val="0059027F"/>
    <w:rsid w:val="0059445A"/>
    <w:rsid w:val="0059463E"/>
    <w:rsid w:val="00594C70"/>
    <w:rsid w:val="00597281"/>
    <w:rsid w:val="0059776E"/>
    <w:rsid w:val="00597B33"/>
    <w:rsid w:val="005A0E7F"/>
    <w:rsid w:val="005A192C"/>
    <w:rsid w:val="005A22D5"/>
    <w:rsid w:val="005A255A"/>
    <w:rsid w:val="005A292F"/>
    <w:rsid w:val="005A3030"/>
    <w:rsid w:val="005A34DD"/>
    <w:rsid w:val="005A4420"/>
    <w:rsid w:val="005A67B9"/>
    <w:rsid w:val="005A6EC1"/>
    <w:rsid w:val="005B0CED"/>
    <w:rsid w:val="005B0EE6"/>
    <w:rsid w:val="005B1095"/>
    <w:rsid w:val="005B433B"/>
    <w:rsid w:val="005B549E"/>
    <w:rsid w:val="005B5553"/>
    <w:rsid w:val="005B638D"/>
    <w:rsid w:val="005B63B7"/>
    <w:rsid w:val="005B6D7C"/>
    <w:rsid w:val="005B76F5"/>
    <w:rsid w:val="005B7DA9"/>
    <w:rsid w:val="005C1799"/>
    <w:rsid w:val="005C28C1"/>
    <w:rsid w:val="005C4A87"/>
    <w:rsid w:val="005C68C4"/>
    <w:rsid w:val="005C6C03"/>
    <w:rsid w:val="005C769F"/>
    <w:rsid w:val="005C7D67"/>
    <w:rsid w:val="005D0168"/>
    <w:rsid w:val="005D23EA"/>
    <w:rsid w:val="005D2FE9"/>
    <w:rsid w:val="005D3573"/>
    <w:rsid w:val="005D395F"/>
    <w:rsid w:val="005D3FDF"/>
    <w:rsid w:val="005D4255"/>
    <w:rsid w:val="005D5103"/>
    <w:rsid w:val="005D5DEA"/>
    <w:rsid w:val="005D6E44"/>
    <w:rsid w:val="005E0361"/>
    <w:rsid w:val="005E0A21"/>
    <w:rsid w:val="005E1F6F"/>
    <w:rsid w:val="005E2C62"/>
    <w:rsid w:val="005E2DE7"/>
    <w:rsid w:val="005E4EF8"/>
    <w:rsid w:val="005E541D"/>
    <w:rsid w:val="005E59CB"/>
    <w:rsid w:val="005E604A"/>
    <w:rsid w:val="005E652A"/>
    <w:rsid w:val="005F0947"/>
    <w:rsid w:val="005F2555"/>
    <w:rsid w:val="005F305D"/>
    <w:rsid w:val="005F35EA"/>
    <w:rsid w:val="005F4765"/>
    <w:rsid w:val="005F4F24"/>
    <w:rsid w:val="005F6837"/>
    <w:rsid w:val="005F6AB5"/>
    <w:rsid w:val="005F6F1A"/>
    <w:rsid w:val="005F79C0"/>
    <w:rsid w:val="00600683"/>
    <w:rsid w:val="006017B3"/>
    <w:rsid w:val="00602C16"/>
    <w:rsid w:val="00603E5C"/>
    <w:rsid w:val="00604268"/>
    <w:rsid w:val="00605FB1"/>
    <w:rsid w:val="006070F7"/>
    <w:rsid w:val="00607397"/>
    <w:rsid w:val="00607B1C"/>
    <w:rsid w:val="0061145F"/>
    <w:rsid w:val="006117C3"/>
    <w:rsid w:val="0061219A"/>
    <w:rsid w:val="006131CE"/>
    <w:rsid w:val="00613CCC"/>
    <w:rsid w:val="00613D59"/>
    <w:rsid w:val="00613FB7"/>
    <w:rsid w:val="0061576B"/>
    <w:rsid w:val="006163B2"/>
    <w:rsid w:val="00616575"/>
    <w:rsid w:val="00620AA8"/>
    <w:rsid w:val="00621134"/>
    <w:rsid w:val="00622329"/>
    <w:rsid w:val="00622861"/>
    <w:rsid w:val="00622DC5"/>
    <w:rsid w:val="0062427A"/>
    <w:rsid w:val="00630476"/>
    <w:rsid w:val="0063160D"/>
    <w:rsid w:val="00632616"/>
    <w:rsid w:val="00632E93"/>
    <w:rsid w:val="00635239"/>
    <w:rsid w:val="00636233"/>
    <w:rsid w:val="006369D7"/>
    <w:rsid w:val="00636A2D"/>
    <w:rsid w:val="0063748B"/>
    <w:rsid w:val="006408ED"/>
    <w:rsid w:val="006410B3"/>
    <w:rsid w:val="00641670"/>
    <w:rsid w:val="006443DD"/>
    <w:rsid w:val="0064469E"/>
    <w:rsid w:val="006448D3"/>
    <w:rsid w:val="00645310"/>
    <w:rsid w:val="00645D91"/>
    <w:rsid w:val="0064684D"/>
    <w:rsid w:val="00647CF0"/>
    <w:rsid w:val="00650264"/>
    <w:rsid w:val="0065266B"/>
    <w:rsid w:val="00653A31"/>
    <w:rsid w:val="00654BDE"/>
    <w:rsid w:val="00655A16"/>
    <w:rsid w:val="00656D4F"/>
    <w:rsid w:val="00657767"/>
    <w:rsid w:val="00661517"/>
    <w:rsid w:val="00662B27"/>
    <w:rsid w:val="0066351B"/>
    <w:rsid w:val="00664C39"/>
    <w:rsid w:val="0066563F"/>
    <w:rsid w:val="006658B9"/>
    <w:rsid w:val="00665C0B"/>
    <w:rsid w:val="0067030A"/>
    <w:rsid w:val="00670405"/>
    <w:rsid w:val="00671336"/>
    <w:rsid w:val="00671E52"/>
    <w:rsid w:val="00673C8A"/>
    <w:rsid w:val="00674D57"/>
    <w:rsid w:val="00675D97"/>
    <w:rsid w:val="00676172"/>
    <w:rsid w:val="00677116"/>
    <w:rsid w:val="00677DB4"/>
    <w:rsid w:val="00680B14"/>
    <w:rsid w:val="0068108B"/>
    <w:rsid w:val="00682D5F"/>
    <w:rsid w:val="0068333E"/>
    <w:rsid w:val="00683710"/>
    <w:rsid w:val="00684BAF"/>
    <w:rsid w:val="00685252"/>
    <w:rsid w:val="00686CA9"/>
    <w:rsid w:val="006873C3"/>
    <w:rsid w:val="00690468"/>
    <w:rsid w:val="00690AD5"/>
    <w:rsid w:val="00691F6A"/>
    <w:rsid w:val="00693CF7"/>
    <w:rsid w:val="00693D50"/>
    <w:rsid w:val="006945E8"/>
    <w:rsid w:val="00694659"/>
    <w:rsid w:val="006954A2"/>
    <w:rsid w:val="00696285"/>
    <w:rsid w:val="006A04C3"/>
    <w:rsid w:val="006A0512"/>
    <w:rsid w:val="006A2902"/>
    <w:rsid w:val="006A2B16"/>
    <w:rsid w:val="006A2D58"/>
    <w:rsid w:val="006A3B6E"/>
    <w:rsid w:val="006A6308"/>
    <w:rsid w:val="006A7D0B"/>
    <w:rsid w:val="006B0021"/>
    <w:rsid w:val="006B15F0"/>
    <w:rsid w:val="006B1D45"/>
    <w:rsid w:val="006B2102"/>
    <w:rsid w:val="006B256D"/>
    <w:rsid w:val="006B3BBB"/>
    <w:rsid w:val="006B54D9"/>
    <w:rsid w:val="006B5D5C"/>
    <w:rsid w:val="006B6F9E"/>
    <w:rsid w:val="006B7AA9"/>
    <w:rsid w:val="006C09D9"/>
    <w:rsid w:val="006C3098"/>
    <w:rsid w:val="006C4687"/>
    <w:rsid w:val="006C4C68"/>
    <w:rsid w:val="006C65F7"/>
    <w:rsid w:val="006C6FD1"/>
    <w:rsid w:val="006C7C62"/>
    <w:rsid w:val="006D22F7"/>
    <w:rsid w:val="006D37B0"/>
    <w:rsid w:val="006D3D7F"/>
    <w:rsid w:val="006D3DF8"/>
    <w:rsid w:val="006D4013"/>
    <w:rsid w:val="006D4D6A"/>
    <w:rsid w:val="006D6270"/>
    <w:rsid w:val="006D7961"/>
    <w:rsid w:val="006E161B"/>
    <w:rsid w:val="006E194B"/>
    <w:rsid w:val="006E3D4D"/>
    <w:rsid w:val="006E5084"/>
    <w:rsid w:val="006E5855"/>
    <w:rsid w:val="006E5BAB"/>
    <w:rsid w:val="006F1D59"/>
    <w:rsid w:val="006F32C8"/>
    <w:rsid w:val="006F3D9B"/>
    <w:rsid w:val="006F7F07"/>
    <w:rsid w:val="00700A8B"/>
    <w:rsid w:val="00700E9D"/>
    <w:rsid w:val="007012F8"/>
    <w:rsid w:val="0070171B"/>
    <w:rsid w:val="0070242B"/>
    <w:rsid w:val="0070342F"/>
    <w:rsid w:val="00703543"/>
    <w:rsid w:val="00704373"/>
    <w:rsid w:val="00704604"/>
    <w:rsid w:val="00704BFC"/>
    <w:rsid w:val="00704FDA"/>
    <w:rsid w:val="00706763"/>
    <w:rsid w:val="0071006E"/>
    <w:rsid w:val="00710156"/>
    <w:rsid w:val="00710AF3"/>
    <w:rsid w:val="007122A5"/>
    <w:rsid w:val="0071481D"/>
    <w:rsid w:val="00715451"/>
    <w:rsid w:val="007167E9"/>
    <w:rsid w:val="007175DC"/>
    <w:rsid w:val="00720CFB"/>
    <w:rsid w:val="00722F46"/>
    <w:rsid w:val="00723A8C"/>
    <w:rsid w:val="007249FE"/>
    <w:rsid w:val="00724A06"/>
    <w:rsid w:val="007256BD"/>
    <w:rsid w:val="00726159"/>
    <w:rsid w:val="0072681B"/>
    <w:rsid w:val="0072746C"/>
    <w:rsid w:val="0073021A"/>
    <w:rsid w:val="00730D17"/>
    <w:rsid w:val="00732640"/>
    <w:rsid w:val="00732A5E"/>
    <w:rsid w:val="00734A78"/>
    <w:rsid w:val="007352AC"/>
    <w:rsid w:val="00736B3C"/>
    <w:rsid w:val="00736D59"/>
    <w:rsid w:val="00740F2F"/>
    <w:rsid w:val="00743476"/>
    <w:rsid w:val="00744DD6"/>
    <w:rsid w:val="00745C0E"/>
    <w:rsid w:val="00745DFB"/>
    <w:rsid w:val="00746A7A"/>
    <w:rsid w:val="00746BC8"/>
    <w:rsid w:val="0074715C"/>
    <w:rsid w:val="00750133"/>
    <w:rsid w:val="00751255"/>
    <w:rsid w:val="007514DF"/>
    <w:rsid w:val="00752293"/>
    <w:rsid w:val="0075241D"/>
    <w:rsid w:val="007536D9"/>
    <w:rsid w:val="00753C2C"/>
    <w:rsid w:val="00753CDF"/>
    <w:rsid w:val="0075748C"/>
    <w:rsid w:val="0076207C"/>
    <w:rsid w:val="00762A2B"/>
    <w:rsid w:val="0076403C"/>
    <w:rsid w:val="00764678"/>
    <w:rsid w:val="0076535B"/>
    <w:rsid w:val="00767570"/>
    <w:rsid w:val="00771893"/>
    <w:rsid w:val="007720F4"/>
    <w:rsid w:val="0077425B"/>
    <w:rsid w:val="0077460D"/>
    <w:rsid w:val="007746E7"/>
    <w:rsid w:val="0077513F"/>
    <w:rsid w:val="007763DC"/>
    <w:rsid w:val="00777B42"/>
    <w:rsid w:val="00777DE7"/>
    <w:rsid w:val="00777E89"/>
    <w:rsid w:val="00781B31"/>
    <w:rsid w:val="00781E01"/>
    <w:rsid w:val="0078263F"/>
    <w:rsid w:val="0078269A"/>
    <w:rsid w:val="00783EA5"/>
    <w:rsid w:val="00784AA6"/>
    <w:rsid w:val="00784B3F"/>
    <w:rsid w:val="00784DE2"/>
    <w:rsid w:val="0078556D"/>
    <w:rsid w:val="00785A31"/>
    <w:rsid w:val="007863E7"/>
    <w:rsid w:val="00786551"/>
    <w:rsid w:val="00786D29"/>
    <w:rsid w:val="00787633"/>
    <w:rsid w:val="00790026"/>
    <w:rsid w:val="00790CA1"/>
    <w:rsid w:val="007910C6"/>
    <w:rsid w:val="00791536"/>
    <w:rsid w:val="00791D46"/>
    <w:rsid w:val="0079341E"/>
    <w:rsid w:val="00793552"/>
    <w:rsid w:val="00793ABA"/>
    <w:rsid w:val="00794AA0"/>
    <w:rsid w:val="00795BE9"/>
    <w:rsid w:val="00795C51"/>
    <w:rsid w:val="00795D3D"/>
    <w:rsid w:val="00796144"/>
    <w:rsid w:val="007974C2"/>
    <w:rsid w:val="007A0792"/>
    <w:rsid w:val="007A25B7"/>
    <w:rsid w:val="007A2F4D"/>
    <w:rsid w:val="007A3454"/>
    <w:rsid w:val="007A34B8"/>
    <w:rsid w:val="007A3ABA"/>
    <w:rsid w:val="007A45E0"/>
    <w:rsid w:val="007A575F"/>
    <w:rsid w:val="007A62F5"/>
    <w:rsid w:val="007A66FD"/>
    <w:rsid w:val="007A6E9C"/>
    <w:rsid w:val="007A73BA"/>
    <w:rsid w:val="007A7BAF"/>
    <w:rsid w:val="007B06D6"/>
    <w:rsid w:val="007B15FC"/>
    <w:rsid w:val="007B1A10"/>
    <w:rsid w:val="007B304C"/>
    <w:rsid w:val="007B3189"/>
    <w:rsid w:val="007B3AF2"/>
    <w:rsid w:val="007C305A"/>
    <w:rsid w:val="007C523C"/>
    <w:rsid w:val="007C556D"/>
    <w:rsid w:val="007C6874"/>
    <w:rsid w:val="007D1C42"/>
    <w:rsid w:val="007D2ED4"/>
    <w:rsid w:val="007D5BFA"/>
    <w:rsid w:val="007D5CA3"/>
    <w:rsid w:val="007D631D"/>
    <w:rsid w:val="007D66AF"/>
    <w:rsid w:val="007D6C72"/>
    <w:rsid w:val="007E162B"/>
    <w:rsid w:val="007E167F"/>
    <w:rsid w:val="007E24FF"/>
    <w:rsid w:val="007E28A5"/>
    <w:rsid w:val="007E2A03"/>
    <w:rsid w:val="007E3985"/>
    <w:rsid w:val="007E3F0C"/>
    <w:rsid w:val="007E4BCC"/>
    <w:rsid w:val="007E4CA5"/>
    <w:rsid w:val="007E5B87"/>
    <w:rsid w:val="007E5CE2"/>
    <w:rsid w:val="007E6AAC"/>
    <w:rsid w:val="007E772A"/>
    <w:rsid w:val="007E7CE5"/>
    <w:rsid w:val="007F001B"/>
    <w:rsid w:val="007F1558"/>
    <w:rsid w:val="007F2F4C"/>
    <w:rsid w:val="007F4D37"/>
    <w:rsid w:val="007F4D61"/>
    <w:rsid w:val="007F52E9"/>
    <w:rsid w:val="007F5C23"/>
    <w:rsid w:val="007F708B"/>
    <w:rsid w:val="007F7A38"/>
    <w:rsid w:val="00801993"/>
    <w:rsid w:val="00802AE2"/>
    <w:rsid w:val="0080377B"/>
    <w:rsid w:val="00803857"/>
    <w:rsid w:val="00804C8C"/>
    <w:rsid w:val="00804CBE"/>
    <w:rsid w:val="0080505B"/>
    <w:rsid w:val="008052BF"/>
    <w:rsid w:val="00805ABE"/>
    <w:rsid w:val="00806482"/>
    <w:rsid w:val="00806726"/>
    <w:rsid w:val="00807735"/>
    <w:rsid w:val="00807786"/>
    <w:rsid w:val="00811916"/>
    <w:rsid w:val="00811C0E"/>
    <w:rsid w:val="00812CCF"/>
    <w:rsid w:val="0081770B"/>
    <w:rsid w:val="008177BF"/>
    <w:rsid w:val="00820F92"/>
    <w:rsid w:val="00822590"/>
    <w:rsid w:val="00823531"/>
    <w:rsid w:val="00825387"/>
    <w:rsid w:val="00825459"/>
    <w:rsid w:val="008317E3"/>
    <w:rsid w:val="00832944"/>
    <w:rsid w:val="00833270"/>
    <w:rsid w:val="008343C2"/>
    <w:rsid w:val="008356A3"/>
    <w:rsid w:val="00836576"/>
    <w:rsid w:val="0083705A"/>
    <w:rsid w:val="00837460"/>
    <w:rsid w:val="00841023"/>
    <w:rsid w:val="008412A6"/>
    <w:rsid w:val="00841852"/>
    <w:rsid w:val="00841CAC"/>
    <w:rsid w:val="00842980"/>
    <w:rsid w:val="00843731"/>
    <w:rsid w:val="0084418A"/>
    <w:rsid w:val="00844FA5"/>
    <w:rsid w:val="00845CE4"/>
    <w:rsid w:val="0085067B"/>
    <w:rsid w:val="00850ABE"/>
    <w:rsid w:val="00853622"/>
    <w:rsid w:val="008539A5"/>
    <w:rsid w:val="008542BA"/>
    <w:rsid w:val="008558E2"/>
    <w:rsid w:val="00855989"/>
    <w:rsid w:val="00856892"/>
    <w:rsid w:val="00857901"/>
    <w:rsid w:val="00860CD7"/>
    <w:rsid w:val="008621F6"/>
    <w:rsid w:val="00862206"/>
    <w:rsid w:val="008627DF"/>
    <w:rsid w:val="00862BC2"/>
    <w:rsid w:val="008630EF"/>
    <w:rsid w:val="00864CCF"/>
    <w:rsid w:val="008651A4"/>
    <w:rsid w:val="008651C7"/>
    <w:rsid w:val="008669E3"/>
    <w:rsid w:val="00866B6F"/>
    <w:rsid w:val="00866E40"/>
    <w:rsid w:val="00867E6E"/>
    <w:rsid w:val="008706DE"/>
    <w:rsid w:val="008707CD"/>
    <w:rsid w:val="00871275"/>
    <w:rsid w:val="00871D9F"/>
    <w:rsid w:val="008741A4"/>
    <w:rsid w:val="00874324"/>
    <w:rsid w:val="0087604F"/>
    <w:rsid w:val="0087676B"/>
    <w:rsid w:val="00876BA1"/>
    <w:rsid w:val="00876CDE"/>
    <w:rsid w:val="00877CED"/>
    <w:rsid w:val="00881C37"/>
    <w:rsid w:val="0088217E"/>
    <w:rsid w:val="0088350C"/>
    <w:rsid w:val="00883688"/>
    <w:rsid w:val="00887108"/>
    <w:rsid w:val="0088738F"/>
    <w:rsid w:val="00890313"/>
    <w:rsid w:val="00891DF3"/>
    <w:rsid w:val="008932DB"/>
    <w:rsid w:val="00893D2A"/>
    <w:rsid w:val="008947AA"/>
    <w:rsid w:val="00894CA0"/>
    <w:rsid w:val="008957B7"/>
    <w:rsid w:val="008A1E03"/>
    <w:rsid w:val="008A4FC1"/>
    <w:rsid w:val="008A4FC9"/>
    <w:rsid w:val="008A56F4"/>
    <w:rsid w:val="008A6D36"/>
    <w:rsid w:val="008A7213"/>
    <w:rsid w:val="008A7A02"/>
    <w:rsid w:val="008A7C0C"/>
    <w:rsid w:val="008B0B62"/>
    <w:rsid w:val="008B203A"/>
    <w:rsid w:val="008B3A39"/>
    <w:rsid w:val="008B4EB3"/>
    <w:rsid w:val="008B5DFF"/>
    <w:rsid w:val="008C0849"/>
    <w:rsid w:val="008C1E30"/>
    <w:rsid w:val="008C2C84"/>
    <w:rsid w:val="008C415A"/>
    <w:rsid w:val="008C5F40"/>
    <w:rsid w:val="008C7988"/>
    <w:rsid w:val="008D1AF5"/>
    <w:rsid w:val="008D1EE2"/>
    <w:rsid w:val="008D2A03"/>
    <w:rsid w:val="008D3D83"/>
    <w:rsid w:val="008D5097"/>
    <w:rsid w:val="008D5EC8"/>
    <w:rsid w:val="008D6191"/>
    <w:rsid w:val="008E0091"/>
    <w:rsid w:val="008E1A38"/>
    <w:rsid w:val="008E1EAB"/>
    <w:rsid w:val="008E1F34"/>
    <w:rsid w:val="008E291D"/>
    <w:rsid w:val="008E3AC8"/>
    <w:rsid w:val="008E4ADA"/>
    <w:rsid w:val="008E4DB7"/>
    <w:rsid w:val="008E5517"/>
    <w:rsid w:val="008E679F"/>
    <w:rsid w:val="008E78DE"/>
    <w:rsid w:val="008F03D6"/>
    <w:rsid w:val="008F0DB1"/>
    <w:rsid w:val="008F0E1C"/>
    <w:rsid w:val="008F1C63"/>
    <w:rsid w:val="008F47AE"/>
    <w:rsid w:val="008F5340"/>
    <w:rsid w:val="008F61D1"/>
    <w:rsid w:val="008F66A0"/>
    <w:rsid w:val="008F714A"/>
    <w:rsid w:val="008F71F8"/>
    <w:rsid w:val="00900CDA"/>
    <w:rsid w:val="00901643"/>
    <w:rsid w:val="009016BC"/>
    <w:rsid w:val="0090286F"/>
    <w:rsid w:val="00902DE3"/>
    <w:rsid w:val="009033B4"/>
    <w:rsid w:val="00903832"/>
    <w:rsid w:val="00903DF9"/>
    <w:rsid w:val="00904F41"/>
    <w:rsid w:val="00905464"/>
    <w:rsid w:val="00905E8F"/>
    <w:rsid w:val="00906FD5"/>
    <w:rsid w:val="009075E7"/>
    <w:rsid w:val="00910686"/>
    <w:rsid w:val="00913BB5"/>
    <w:rsid w:val="00915EF7"/>
    <w:rsid w:val="009162FA"/>
    <w:rsid w:val="0091710A"/>
    <w:rsid w:val="00917700"/>
    <w:rsid w:val="00917A85"/>
    <w:rsid w:val="00920CD5"/>
    <w:rsid w:val="00921C3A"/>
    <w:rsid w:val="00923369"/>
    <w:rsid w:val="00923DD3"/>
    <w:rsid w:val="009253E7"/>
    <w:rsid w:val="0092795E"/>
    <w:rsid w:val="009308BC"/>
    <w:rsid w:val="00930996"/>
    <w:rsid w:val="009309C5"/>
    <w:rsid w:val="00930AA5"/>
    <w:rsid w:val="00931F78"/>
    <w:rsid w:val="00933059"/>
    <w:rsid w:val="00934170"/>
    <w:rsid w:val="0093466E"/>
    <w:rsid w:val="00934AFB"/>
    <w:rsid w:val="00935693"/>
    <w:rsid w:val="00935A76"/>
    <w:rsid w:val="00935D4C"/>
    <w:rsid w:val="00940A30"/>
    <w:rsid w:val="00941377"/>
    <w:rsid w:val="00942889"/>
    <w:rsid w:val="00945C9E"/>
    <w:rsid w:val="00945D6A"/>
    <w:rsid w:val="009463BE"/>
    <w:rsid w:val="0094642C"/>
    <w:rsid w:val="00946900"/>
    <w:rsid w:val="00946E2B"/>
    <w:rsid w:val="009504F6"/>
    <w:rsid w:val="00951832"/>
    <w:rsid w:val="00955295"/>
    <w:rsid w:val="00956958"/>
    <w:rsid w:val="00957CB8"/>
    <w:rsid w:val="00961648"/>
    <w:rsid w:val="009621CB"/>
    <w:rsid w:val="00962798"/>
    <w:rsid w:val="00962E07"/>
    <w:rsid w:val="00963A35"/>
    <w:rsid w:val="00963D69"/>
    <w:rsid w:val="0096450A"/>
    <w:rsid w:val="00964A24"/>
    <w:rsid w:val="00965027"/>
    <w:rsid w:val="00967A81"/>
    <w:rsid w:val="00971857"/>
    <w:rsid w:val="00972F0D"/>
    <w:rsid w:val="00973B67"/>
    <w:rsid w:val="00974E23"/>
    <w:rsid w:val="009752A6"/>
    <w:rsid w:val="00975399"/>
    <w:rsid w:val="00975492"/>
    <w:rsid w:val="00975AA8"/>
    <w:rsid w:val="0097764F"/>
    <w:rsid w:val="00977A44"/>
    <w:rsid w:val="00980591"/>
    <w:rsid w:val="009815E5"/>
    <w:rsid w:val="009822A0"/>
    <w:rsid w:val="009831C9"/>
    <w:rsid w:val="0098328A"/>
    <w:rsid w:val="00983509"/>
    <w:rsid w:val="00983701"/>
    <w:rsid w:val="009855F6"/>
    <w:rsid w:val="00985B3E"/>
    <w:rsid w:val="00986AC7"/>
    <w:rsid w:val="009871F5"/>
    <w:rsid w:val="00990833"/>
    <w:rsid w:val="009921BC"/>
    <w:rsid w:val="009928CA"/>
    <w:rsid w:val="00992CA1"/>
    <w:rsid w:val="00993581"/>
    <w:rsid w:val="00994813"/>
    <w:rsid w:val="009949EB"/>
    <w:rsid w:val="009953AB"/>
    <w:rsid w:val="009967EE"/>
    <w:rsid w:val="00996B7C"/>
    <w:rsid w:val="00997D5D"/>
    <w:rsid w:val="009A23DC"/>
    <w:rsid w:val="009A2C06"/>
    <w:rsid w:val="009A3848"/>
    <w:rsid w:val="009A388E"/>
    <w:rsid w:val="009A38BE"/>
    <w:rsid w:val="009A4256"/>
    <w:rsid w:val="009A705A"/>
    <w:rsid w:val="009B0100"/>
    <w:rsid w:val="009B25C1"/>
    <w:rsid w:val="009B272C"/>
    <w:rsid w:val="009B2FC4"/>
    <w:rsid w:val="009B3148"/>
    <w:rsid w:val="009B4798"/>
    <w:rsid w:val="009B4D17"/>
    <w:rsid w:val="009B5542"/>
    <w:rsid w:val="009B5C55"/>
    <w:rsid w:val="009B7430"/>
    <w:rsid w:val="009B7BBE"/>
    <w:rsid w:val="009B7C6F"/>
    <w:rsid w:val="009B7EA2"/>
    <w:rsid w:val="009B7F0A"/>
    <w:rsid w:val="009C02E2"/>
    <w:rsid w:val="009C04F0"/>
    <w:rsid w:val="009C0AB6"/>
    <w:rsid w:val="009C17C7"/>
    <w:rsid w:val="009C297F"/>
    <w:rsid w:val="009C46D6"/>
    <w:rsid w:val="009C5B7B"/>
    <w:rsid w:val="009C6314"/>
    <w:rsid w:val="009C6484"/>
    <w:rsid w:val="009C78B6"/>
    <w:rsid w:val="009D21A9"/>
    <w:rsid w:val="009D3AE0"/>
    <w:rsid w:val="009D404B"/>
    <w:rsid w:val="009E06BC"/>
    <w:rsid w:val="009E0AFF"/>
    <w:rsid w:val="009E1654"/>
    <w:rsid w:val="009E1BE5"/>
    <w:rsid w:val="009E23C7"/>
    <w:rsid w:val="009E2664"/>
    <w:rsid w:val="009E323D"/>
    <w:rsid w:val="009E3BE7"/>
    <w:rsid w:val="009E65A4"/>
    <w:rsid w:val="009F2A9F"/>
    <w:rsid w:val="009F4DD7"/>
    <w:rsid w:val="009F6DAE"/>
    <w:rsid w:val="00A00060"/>
    <w:rsid w:val="00A01401"/>
    <w:rsid w:val="00A01E6E"/>
    <w:rsid w:val="00A022B0"/>
    <w:rsid w:val="00A03A9D"/>
    <w:rsid w:val="00A03BB0"/>
    <w:rsid w:val="00A03E55"/>
    <w:rsid w:val="00A04A22"/>
    <w:rsid w:val="00A04E41"/>
    <w:rsid w:val="00A06734"/>
    <w:rsid w:val="00A13FC7"/>
    <w:rsid w:val="00A157DD"/>
    <w:rsid w:val="00A1719F"/>
    <w:rsid w:val="00A177B6"/>
    <w:rsid w:val="00A17B27"/>
    <w:rsid w:val="00A20E31"/>
    <w:rsid w:val="00A21F43"/>
    <w:rsid w:val="00A22075"/>
    <w:rsid w:val="00A22143"/>
    <w:rsid w:val="00A2391A"/>
    <w:rsid w:val="00A2401A"/>
    <w:rsid w:val="00A2456E"/>
    <w:rsid w:val="00A2516B"/>
    <w:rsid w:val="00A25501"/>
    <w:rsid w:val="00A25BE5"/>
    <w:rsid w:val="00A2610B"/>
    <w:rsid w:val="00A26199"/>
    <w:rsid w:val="00A2676A"/>
    <w:rsid w:val="00A27979"/>
    <w:rsid w:val="00A27BDF"/>
    <w:rsid w:val="00A27F26"/>
    <w:rsid w:val="00A31BA4"/>
    <w:rsid w:val="00A31C39"/>
    <w:rsid w:val="00A32A07"/>
    <w:rsid w:val="00A3453D"/>
    <w:rsid w:val="00A34F04"/>
    <w:rsid w:val="00A35E3F"/>
    <w:rsid w:val="00A36C67"/>
    <w:rsid w:val="00A37446"/>
    <w:rsid w:val="00A414BF"/>
    <w:rsid w:val="00A41514"/>
    <w:rsid w:val="00A4189A"/>
    <w:rsid w:val="00A4231C"/>
    <w:rsid w:val="00A42447"/>
    <w:rsid w:val="00A42A57"/>
    <w:rsid w:val="00A42C12"/>
    <w:rsid w:val="00A433AB"/>
    <w:rsid w:val="00A4373F"/>
    <w:rsid w:val="00A43B99"/>
    <w:rsid w:val="00A4449E"/>
    <w:rsid w:val="00A44972"/>
    <w:rsid w:val="00A466DC"/>
    <w:rsid w:val="00A475E9"/>
    <w:rsid w:val="00A52A43"/>
    <w:rsid w:val="00A52E73"/>
    <w:rsid w:val="00A53448"/>
    <w:rsid w:val="00A5439D"/>
    <w:rsid w:val="00A54B78"/>
    <w:rsid w:val="00A5586F"/>
    <w:rsid w:val="00A578A8"/>
    <w:rsid w:val="00A604E8"/>
    <w:rsid w:val="00A6129F"/>
    <w:rsid w:val="00A62922"/>
    <w:rsid w:val="00A64446"/>
    <w:rsid w:val="00A64801"/>
    <w:rsid w:val="00A67813"/>
    <w:rsid w:val="00A67AD5"/>
    <w:rsid w:val="00A7009C"/>
    <w:rsid w:val="00A7084F"/>
    <w:rsid w:val="00A72FBF"/>
    <w:rsid w:val="00A734A3"/>
    <w:rsid w:val="00A73843"/>
    <w:rsid w:val="00A73F8B"/>
    <w:rsid w:val="00A75BF9"/>
    <w:rsid w:val="00A805EA"/>
    <w:rsid w:val="00A8067B"/>
    <w:rsid w:val="00A82C03"/>
    <w:rsid w:val="00A82D1A"/>
    <w:rsid w:val="00A83442"/>
    <w:rsid w:val="00A83AB6"/>
    <w:rsid w:val="00A84265"/>
    <w:rsid w:val="00A85536"/>
    <w:rsid w:val="00A85926"/>
    <w:rsid w:val="00A933B8"/>
    <w:rsid w:val="00A94864"/>
    <w:rsid w:val="00A94CD5"/>
    <w:rsid w:val="00A96C68"/>
    <w:rsid w:val="00A97BEB"/>
    <w:rsid w:val="00AA1D77"/>
    <w:rsid w:val="00AA2947"/>
    <w:rsid w:val="00AA2A72"/>
    <w:rsid w:val="00AA2DD6"/>
    <w:rsid w:val="00AA42C0"/>
    <w:rsid w:val="00AA44E3"/>
    <w:rsid w:val="00AA71B7"/>
    <w:rsid w:val="00AB0AA0"/>
    <w:rsid w:val="00AB1879"/>
    <w:rsid w:val="00AB188A"/>
    <w:rsid w:val="00AB1D70"/>
    <w:rsid w:val="00AB4ECD"/>
    <w:rsid w:val="00AB50CF"/>
    <w:rsid w:val="00AB54C9"/>
    <w:rsid w:val="00AB59DA"/>
    <w:rsid w:val="00AB5BA2"/>
    <w:rsid w:val="00AB60B1"/>
    <w:rsid w:val="00AB6A46"/>
    <w:rsid w:val="00AB7815"/>
    <w:rsid w:val="00AB7C18"/>
    <w:rsid w:val="00AC11B4"/>
    <w:rsid w:val="00AC1562"/>
    <w:rsid w:val="00AC2ADF"/>
    <w:rsid w:val="00AC32D3"/>
    <w:rsid w:val="00AC46DF"/>
    <w:rsid w:val="00AC4877"/>
    <w:rsid w:val="00AC4F7B"/>
    <w:rsid w:val="00AC5D3C"/>
    <w:rsid w:val="00AC6BB0"/>
    <w:rsid w:val="00AD0636"/>
    <w:rsid w:val="00AD10A8"/>
    <w:rsid w:val="00AD1D3C"/>
    <w:rsid w:val="00AD2246"/>
    <w:rsid w:val="00AD3863"/>
    <w:rsid w:val="00AD4E48"/>
    <w:rsid w:val="00AE0F3C"/>
    <w:rsid w:val="00AE1DA0"/>
    <w:rsid w:val="00AE21B4"/>
    <w:rsid w:val="00AE2432"/>
    <w:rsid w:val="00AE2897"/>
    <w:rsid w:val="00AE3515"/>
    <w:rsid w:val="00AE408F"/>
    <w:rsid w:val="00AE5300"/>
    <w:rsid w:val="00AE5D5A"/>
    <w:rsid w:val="00AE6323"/>
    <w:rsid w:val="00AE6F99"/>
    <w:rsid w:val="00AE7720"/>
    <w:rsid w:val="00AF01EF"/>
    <w:rsid w:val="00AF05DB"/>
    <w:rsid w:val="00AF0A67"/>
    <w:rsid w:val="00AF4154"/>
    <w:rsid w:val="00AF4504"/>
    <w:rsid w:val="00AF495E"/>
    <w:rsid w:val="00B020B2"/>
    <w:rsid w:val="00B02312"/>
    <w:rsid w:val="00B04986"/>
    <w:rsid w:val="00B0516B"/>
    <w:rsid w:val="00B05DCD"/>
    <w:rsid w:val="00B0654E"/>
    <w:rsid w:val="00B06A6C"/>
    <w:rsid w:val="00B071EE"/>
    <w:rsid w:val="00B074B2"/>
    <w:rsid w:val="00B10557"/>
    <w:rsid w:val="00B10D97"/>
    <w:rsid w:val="00B11C5E"/>
    <w:rsid w:val="00B12165"/>
    <w:rsid w:val="00B145F1"/>
    <w:rsid w:val="00B211EC"/>
    <w:rsid w:val="00B227C4"/>
    <w:rsid w:val="00B22A2B"/>
    <w:rsid w:val="00B22F9F"/>
    <w:rsid w:val="00B231CB"/>
    <w:rsid w:val="00B2355A"/>
    <w:rsid w:val="00B235B4"/>
    <w:rsid w:val="00B239BA"/>
    <w:rsid w:val="00B23DE3"/>
    <w:rsid w:val="00B2608B"/>
    <w:rsid w:val="00B2689B"/>
    <w:rsid w:val="00B27AF5"/>
    <w:rsid w:val="00B300F1"/>
    <w:rsid w:val="00B31704"/>
    <w:rsid w:val="00B31787"/>
    <w:rsid w:val="00B32BE8"/>
    <w:rsid w:val="00B342BC"/>
    <w:rsid w:val="00B36CA4"/>
    <w:rsid w:val="00B36E41"/>
    <w:rsid w:val="00B37793"/>
    <w:rsid w:val="00B40104"/>
    <w:rsid w:val="00B40E94"/>
    <w:rsid w:val="00B4151B"/>
    <w:rsid w:val="00B41FAC"/>
    <w:rsid w:val="00B43410"/>
    <w:rsid w:val="00B43C37"/>
    <w:rsid w:val="00B4445B"/>
    <w:rsid w:val="00B4541E"/>
    <w:rsid w:val="00B45973"/>
    <w:rsid w:val="00B45BB3"/>
    <w:rsid w:val="00B47067"/>
    <w:rsid w:val="00B47251"/>
    <w:rsid w:val="00B47D41"/>
    <w:rsid w:val="00B504B8"/>
    <w:rsid w:val="00B50B72"/>
    <w:rsid w:val="00B51448"/>
    <w:rsid w:val="00B51C72"/>
    <w:rsid w:val="00B531F1"/>
    <w:rsid w:val="00B539DA"/>
    <w:rsid w:val="00B54E04"/>
    <w:rsid w:val="00B55ADB"/>
    <w:rsid w:val="00B56002"/>
    <w:rsid w:val="00B569EE"/>
    <w:rsid w:val="00B56D09"/>
    <w:rsid w:val="00B574B3"/>
    <w:rsid w:val="00B60D1D"/>
    <w:rsid w:val="00B615A2"/>
    <w:rsid w:val="00B62135"/>
    <w:rsid w:val="00B63430"/>
    <w:rsid w:val="00B636CA"/>
    <w:rsid w:val="00B6371C"/>
    <w:rsid w:val="00B63C55"/>
    <w:rsid w:val="00B64733"/>
    <w:rsid w:val="00B675FE"/>
    <w:rsid w:val="00B67C04"/>
    <w:rsid w:val="00B700E0"/>
    <w:rsid w:val="00B7079F"/>
    <w:rsid w:val="00B71A07"/>
    <w:rsid w:val="00B72348"/>
    <w:rsid w:val="00B73445"/>
    <w:rsid w:val="00B75A9F"/>
    <w:rsid w:val="00B75CC5"/>
    <w:rsid w:val="00B75D99"/>
    <w:rsid w:val="00B76051"/>
    <w:rsid w:val="00B761ED"/>
    <w:rsid w:val="00B7749C"/>
    <w:rsid w:val="00B81232"/>
    <w:rsid w:val="00B841FA"/>
    <w:rsid w:val="00B84515"/>
    <w:rsid w:val="00B84AB5"/>
    <w:rsid w:val="00B8562D"/>
    <w:rsid w:val="00B86668"/>
    <w:rsid w:val="00B87306"/>
    <w:rsid w:val="00B904C9"/>
    <w:rsid w:val="00B9091F"/>
    <w:rsid w:val="00B91C9A"/>
    <w:rsid w:val="00B93440"/>
    <w:rsid w:val="00B93D74"/>
    <w:rsid w:val="00B95149"/>
    <w:rsid w:val="00B95381"/>
    <w:rsid w:val="00B96138"/>
    <w:rsid w:val="00B96240"/>
    <w:rsid w:val="00B963B8"/>
    <w:rsid w:val="00B964BB"/>
    <w:rsid w:val="00B968EF"/>
    <w:rsid w:val="00B9714F"/>
    <w:rsid w:val="00B9775B"/>
    <w:rsid w:val="00BA1481"/>
    <w:rsid w:val="00BA19C1"/>
    <w:rsid w:val="00BA280A"/>
    <w:rsid w:val="00BA2AE2"/>
    <w:rsid w:val="00BA2EF4"/>
    <w:rsid w:val="00BA3563"/>
    <w:rsid w:val="00BA5589"/>
    <w:rsid w:val="00BA5A9F"/>
    <w:rsid w:val="00BA6042"/>
    <w:rsid w:val="00BA7A91"/>
    <w:rsid w:val="00BA7C37"/>
    <w:rsid w:val="00BA7D0A"/>
    <w:rsid w:val="00BA7D4A"/>
    <w:rsid w:val="00BB0276"/>
    <w:rsid w:val="00BB08C0"/>
    <w:rsid w:val="00BB1E9C"/>
    <w:rsid w:val="00BB25D0"/>
    <w:rsid w:val="00BB2E5E"/>
    <w:rsid w:val="00BB37F6"/>
    <w:rsid w:val="00BB48FC"/>
    <w:rsid w:val="00BB49D2"/>
    <w:rsid w:val="00BB582C"/>
    <w:rsid w:val="00BB5A59"/>
    <w:rsid w:val="00BB6085"/>
    <w:rsid w:val="00BB68CF"/>
    <w:rsid w:val="00BB6ADB"/>
    <w:rsid w:val="00BC0FC4"/>
    <w:rsid w:val="00BC2018"/>
    <w:rsid w:val="00BC2245"/>
    <w:rsid w:val="00BC3F6D"/>
    <w:rsid w:val="00BC44A9"/>
    <w:rsid w:val="00BC4809"/>
    <w:rsid w:val="00BC5DAF"/>
    <w:rsid w:val="00BC6DC9"/>
    <w:rsid w:val="00BC7A49"/>
    <w:rsid w:val="00BD0989"/>
    <w:rsid w:val="00BD0E81"/>
    <w:rsid w:val="00BD2A95"/>
    <w:rsid w:val="00BD2B13"/>
    <w:rsid w:val="00BD2EAB"/>
    <w:rsid w:val="00BD36BE"/>
    <w:rsid w:val="00BD390D"/>
    <w:rsid w:val="00BD3E03"/>
    <w:rsid w:val="00BD404B"/>
    <w:rsid w:val="00BD4231"/>
    <w:rsid w:val="00BD4959"/>
    <w:rsid w:val="00BD506B"/>
    <w:rsid w:val="00BD5294"/>
    <w:rsid w:val="00BD54F5"/>
    <w:rsid w:val="00BD5B53"/>
    <w:rsid w:val="00BD5EF2"/>
    <w:rsid w:val="00BD65B5"/>
    <w:rsid w:val="00BD6746"/>
    <w:rsid w:val="00BD6943"/>
    <w:rsid w:val="00BE0FDB"/>
    <w:rsid w:val="00BE28A2"/>
    <w:rsid w:val="00BE5D4D"/>
    <w:rsid w:val="00BE671D"/>
    <w:rsid w:val="00BE6E22"/>
    <w:rsid w:val="00BE7575"/>
    <w:rsid w:val="00BE78CF"/>
    <w:rsid w:val="00BE7E9B"/>
    <w:rsid w:val="00BF1557"/>
    <w:rsid w:val="00BF3F87"/>
    <w:rsid w:val="00BF44FD"/>
    <w:rsid w:val="00BF59F3"/>
    <w:rsid w:val="00C00E48"/>
    <w:rsid w:val="00C00FEF"/>
    <w:rsid w:val="00C01916"/>
    <w:rsid w:val="00C01BA5"/>
    <w:rsid w:val="00C03095"/>
    <w:rsid w:val="00C03781"/>
    <w:rsid w:val="00C03BD0"/>
    <w:rsid w:val="00C104B7"/>
    <w:rsid w:val="00C10F03"/>
    <w:rsid w:val="00C12256"/>
    <w:rsid w:val="00C1237C"/>
    <w:rsid w:val="00C12976"/>
    <w:rsid w:val="00C12C69"/>
    <w:rsid w:val="00C13C48"/>
    <w:rsid w:val="00C149D4"/>
    <w:rsid w:val="00C16150"/>
    <w:rsid w:val="00C16875"/>
    <w:rsid w:val="00C16B96"/>
    <w:rsid w:val="00C21486"/>
    <w:rsid w:val="00C2380E"/>
    <w:rsid w:val="00C23D17"/>
    <w:rsid w:val="00C240AF"/>
    <w:rsid w:val="00C246AF"/>
    <w:rsid w:val="00C26319"/>
    <w:rsid w:val="00C2705C"/>
    <w:rsid w:val="00C31015"/>
    <w:rsid w:val="00C31209"/>
    <w:rsid w:val="00C33410"/>
    <w:rsid w:val="00C3672A"/>
    <w:rsid w:val="00C3729E"/>
    <w:rsid w:val="00C43FF4"/>
    <w:rsid w:val="00C44D50"/>
    <w:rsid w:val="00C47E0A"/>
    <w:rsid w:val="00C50096"/>
    <w:rsid w:val="00C52E2C"/>
    <w:rsid w:val="00C54506"/>
    <w:rsid w:val="00C5499A"/>
    <w:rsid w:val="00C554FB"/>
    <w:rsid w:val="00C573C6"/>
    <w:rsid w:val="00C574F8"/>
    <w:rsid w:val="00C575D2"/>
    <w:rsid w:val="00C5768E"/>
    <w:rsid w:val="00C60E87"/>
    <w:rsid w:val="00C61007"/>
    <w:rsid w:val="00C61085"/>
    <w:rsid w:val="00C6118F"/>
    <w:rsid w:val="00C628DD"/>
    <w:rsid w:val="00C66818"/>
    <w:rsid w:val="00C676F7"/>
    <w:rsid w:val="00C6784C"/>
    <w:rsid w:val="00C703D9"/>
    <w:rsid w:val="00C705EB"/>
    <w:rsid w:val="00C706F3"/>
    <w:rsid w:val="00C72A66"/>
    <w:rsid w:val="00C730DC"/>
    <w:rsid w:val="00C74C30"/>
    <w:rsid w:val="00C767E9"/>
    <w:rsid w:val="00C80AC5"/>
    <w:rsid w:val="00C81A82"/>
    <w:rsid w:val="00C825B4"/>
    <w:rsid w:val="00C843D9"/>
    <w:rsid w:val="00C845AD"/>
    <w:rsid w:val="00C8487B"/>
    <w:rsid w:val="00C8542C"/>
    <w:rsid w:val="00C85441"/>
    <w:rsid w:val="00C85CAF"/>
    <w:rsid w:val="00C903F8"/>
    <w:rsid w:val="00C90D56"/>
    <w:rsid w:val="00C9249C"/>
    <w:rsid w:val="00C92FD7"/>
    <w:rsid w:val="00C935BE"/>
    <w:rsid w:val="00C93892"/>
    <w:rsid w:val="00C943E8"/>
    <w:rsid w:val="00C962D3"/>
    <w:rsid w:val="00C96937"/>
    <w:rsid w:val="00C97015"/>
    <w:rsid w:val="00CA1975"/>
    <w:rsid w:val="00CA3F2A"/>
    <w:rsid w:val="00CA4496"/>
    <w:rsid w:val="00CA4888"/>
    <w:rsid w:val="00CA5506"/>
    <w:rsid w:val="00CA5A21"/>
    <w:rsid w:val="00CA67D4"/>
    <w:rsid w:val="00CA6DDB"/>
    <w:rsid w:val="00CA7436"/>
    <w:rsid w:val="00CA75E5"/>
    <w:rsid w:val="00CA79A5"/>
    <w:rsid w:val="00CB01A4"/>
    <w:rsid w:val="00CB020D"/>
    <w:rsid w:val="00CB0C5D"/>
    <w:rsid w:val="00CB13AD"/>
    <w:rsid w:val="00CB1C54"/>
    <w:rsid w:val="00CB28F9"/>
    <w:rsid w:val="00CB30B4"/>
    <w:rsid w:val="00CB3439"/>
    <w:rsid w:val="00CB507F"/>
    <w:rsid w:val="00CB63E5"/>
    <w:rsid w:val="00CB6F1B"/>
    <w:rsid w:val="00CB7496"/>
    <w:rsid w:val="00CC01AF"/>
    <w:rsid w:val="00CC0488"/>
    <w:rsid w:val="00CC1B24"/>
    <w:rsid w:val="00CC229E"/>
    <w:rsid w:val="00CC22C4"/>
    <w:rsid w:val="00CC280A"/>
    <w:rsid w:val="00CC3756"/>
    <w:rsid w:val="00CC386F"/>
    <w:rsid w:val="00CC3CB4"/>
    <w:rsid w:val="00CC4089"/>
    <w:rsid w:val="00CC4474"/>
    <w:rsid w:val="00CC47DC"/>
    <w:rsid w:val="00CC48FF"/>
    <w:rsid w:val="00CC4903"/>
    <w:rsid w:val="00CD2280"/>
    <w:rsid w:val="00CD29C1"/>
    <w:rsid w:val="00CD38E5"/>
    <w:rsid w:val="00CD4B13"/>
    <w:rsid w:val="00CD4CBD"/>
    <w:rsid w:val="00CD4DD5"/>
    <w:rsid w:val="00CD6626"/>
    <w:rsid w:val="00CD6BD9"/>
    <w:rsid w:val="00CD6E0F"/>
    <w:rsid w:val="00CD7BD8"/>
    <w:rsid w:val="00CE1090"/>
    <w:rsid w:val="00CE1A31"/>
    <w:rsid w:val="00CE2FF3"/>
    <w:rsid w:val="00CE3011"/>
    <w:rsid w:val="00CE321D"/>
    <w:rsid w:val="00CE49FB"/>
    <w:rsid w:val="00CE6178"/>
    <w:rsid w:val="00CF1442"/>
    <w:rsid w:val="00CF2EEB"/>
    <w:rsid w:val="00CF2F22"/>
    <w:rsid w:val="00CF367A"/>
    <w:rsid w:val="00CF3DEE"/>
    <w:rsid w:val="00CF5FD2"/>
    <w:rsid w:val="00CF6A76"/>
    <w:rsid w:val="00CF769D"/>
    <w:rsid w:val="00D0110A"/>
    <w:rsid w:val="00D012B8"/>
    <w:rsid w:val="00D01EC2"/>
    <w:rsid w:val="00D024E2"/>
    <w:rsid w:val="00D029D5"/>
    <w:rsid w:val="00D0495C"/>
    <w:rsid w:val="00D04CA7"/>
    <w:rsid w:val="00D05B79"/>
    <w:rsid w:val="00D06B58"/>
    <w:rsid w:val="00D06FFE"/>
    <w:rsid w:val="00D07136"/>
    <w:rsid w:val="00D07A6C"/>
    <w:rsid w:val="00D10485"/>
    <w:rsid w:val="00D1213A"/>
    <w:rsid w:val="00D1248B"/>
    <w:rsid w:val="00D1349C"/>
    <w:rsid w:val="00D135E1"/>
    <w:rsid w:val="00D16089"/>
    <w:rsid w:val="00D16BC0"/>
    <w:rsid w:val="00D17368"/>
    <w:rsid w:val="00D17907"/>
    <w:rsid w:val="00D20627"/>
    <w:rsid w:val="00D21A19"/>
    <w:rsid w:val="00D21CEE"/>
    <w:rsid w:val="00D24776"/>
    <w:rsid w:val="00D24C73"/>
    <w:rsid w:val="00D25E1F"/>
    <w:rsid w:val="00D3144F"/>
    <w:rsid w:val="00D322DA"/>
    <w:rsid w:val="00D343E1"/>
    <w:rsid w:val="00D349D7"/>
    <w:rsid w:val="00D36808"/>
    <w:rsid w:val="00D36A7D"/>
    <w:rsid w:val="00D371ED"/>
    <w:rsid w:val="00D37C1B"/>
    <w:rsid w:val="00D40315"/>
    <w:rsid w:val="00D41FA7"/>
    <w:rsid w:val="00D42268"/>
    <w:rsid w:val="00D4656E"/>
    <w:rsid w:val="00D46D16"/>
    <w:rsid w:val="00D473CD"/>
    <w:rsid w:val="00D5069A"/>
    <w:rsid w:val="00D50998"/>
    <w:rsid w:val="00D50B20"/>
    <w:rsid w:val="00D50B28"/>
    <w:rsid w:val="00D51DB8"/>
    <w:rsid w:val="00D51FE7"/>
    <w:rsid w:val="00D5278B"/>
    <w:rsid w:val="00D53AE4"/>
    <w:rsid w:val="00D54894"/>
    <w:rsid w:val="00D55A56"/>
    <w:rsid w:val="00D55BB0"/>
    <w:rsid w:val="00D56756"/>
    <w:rsid w:val="00D57074"/>
    <w:rsid w:val="00D60AB8"/>
    <w:rsid w:val="00D60CBC"/>
    <w:rsid w:val="00D61818"/>
    <w:rsid w:val="00D61AE6"/>
    <w:rsid w:val="00D623A7"/>
    <w:rsid w:val="00D62DBF"/>
    <w:rsid w:val="00D64ACC"/>
    <w:rsid w:val="00D65C3E"/>
    <w:rsid w:val="00D65E44"/>
    <w:rsid w:val="00D65F33"/>
    <w:rsid w:val="00D65F5A"/>
    <w:rsid w:val="00D6608C"/>
    <w:rsid w:val="00D67038"/>
    <w:rsid w:val="00D7293B"/>
    <w:rsid w:val="00D74F68"/>
    <w:rsid w:val="00D75B24"/>
    <w:rsid w:val="00D766E5"/>
    <w:rsid w:val="00D805F9"/>
    <w:rsid w:val="00D8135A"/>
    <w:rsid w:val="00D81746"/>
    <w:rsid w:val="00D819E5"/>
    <w:rsid w:val="00D82BED"/>
    <w:rsid w:val="00D84BB6"/>
    <w:rsid w:val="00D84FF7"/>
    <w:rsid w:val="00D878A3"/>
    <w:rsid w:val="00D90D62"/>
    <w:rsid w:val="00D90ED7"/>
    <w:rsid w:val="00D91AB3"/>
    <w:rsid w:val="00D91F57"/>
    <w:rsid w:val="00D928BD"/>
    <w:rsid w:val="00D959EF"/>
    <w:rsid w:val="00D96143"/>
    <w:rsid w:val="00DA039E"/>
    <w:rsid w:val="00DA0DF8"/>
    <w:rsid w:val="00DA12F5"/>
    <w:rsid w:val="00DA1AB9"/>
    <w:rsid w:val="00DA3154"/>
    <w:rsid w:val="00DA40CC"/>
    <w:rsid w:val="00DA72A2"/>
    <w:rsid w:val="00DA75F1"/>
    <w:rsid w:val="00DA780A"/>
    <w:rsid w:val="00DA7844"/>
    <w:rsid w:val="00DB10AA"/>
    <w:rsid w:val="00DB1962"/>
    <w:rsid w:val="00DB2B20"/>
    <w:rsid w:val="00DB40D9"/>
    <w:rsid w:val="00DB4972"/>
    <w:rsid w:val="00DB64DF"/>
    <w:rsid w:val="00DB6512"/>
    <w:rsid w:val="00DB68CF"/>
    <w:rsid w:val="00DB6CE0"/>
    <w:rsid w:val="00DC0011"/>
    <w:rsid w:val="00DC11C9"/>
    <w:rsid w:val="00DC16F9"/>
    <w:rsid w:val="00DC1965"/>
    <w:rsid w:val="00DC1B47"/>
    <w:rsid w:val="00DC22CB"/>
    <w:rsid w:val="00DC27F4"/>
    <w:rsid w:val="00DC2AE4"/>
    <w:rsid w:val="00DC4C1D"/>
    <w:rsid w:val="00DC4CD3"/>
    <w:rsid w:val="00DC4F7F"/>
    <w:rsid w:val="00DC5189"/>
    <w:rsid w:val="00DC5A46"/>
    <w:rsid w:val="00DC5F4D"/>
    <w:rsid w:val="00DC6709"/>
    <w:rsid w:val="00DC6F13"/>
    <w:rsid w:val="00DC784D"/>
    <w:rsid w:val="00DD1EFD"/>
    <w:rsid w:val="00DD394B"/>
    <w:rsid w:val="00DD4C68"/>
    <w:rsid w:val="00DD6132"/>
    <w:rsid w:val="00DE0F03"/>
    <w:rsid w:val="00DE2824"/>
    <w:rsid w:val="00DE2EF8"/>
    <w:rsid w:val="00DE3897"/>
    <w:rsid w:val="00DE5774"/>
    <w:rsid w:val="00DE62D3"/>
    <w:rsid w:val="00DE72A8"/>
    <w:rsid w:val="00DF1303"/>
    <w:rsid w:val="00DF133F"/>
    <w:rsid w:val="00DF1696"/>
    <w:rsid w:val="00DF3389"/>
    <w:rsid w:val="00DF36BD"/>
    <w:rsid w:val="00DF3BAB"/>
    <w:rsid w:val="00DF4180"/>
    <w:rsid w:val="00DF4F1B"/>
    <w:rsid w:val="00DF503F"/>
    <w:rsid w:val="00DF72F1"/>
    <w:rsid w:val="00DF7F59"/>
    <w:rsid w:val="00DF7F99"/>
    <w:rsid w:val="00E00565"/>
    <w:rsid w:val="00E02291"/>
    <w:rsid w:val="00E03067"/>
    <w:rsid w:val="00E030BA"/>
    <w:rsid w:val="00E030F2"/>
    <w:rsid w:val="00E033F3"/>
    <w:rsid w:val="00E04A50"/>
    <w:rsid w:val="00E04CA7"/>
    <w:rsid w:val="00E05760"/>
    <w:rsid w:val="00E077FD"/>
    <w:rsid w:val="00E11206"/>
    <w:rsid w:val="00E125B2"/>
    <w:rsid w:val="00E126C2"/>
    <w:rsid w:val="00E132CF"/>
    <w:rsid w:val="00E14CEC"/>
    <w:rsid w:val="00E16380"/>
    <w:rsid w:val="00E16E1F"/>
    <w:rsid w:val="00E17966"/>
    <w:rsid w:val="00E17DD5"/>
    <w:rsid w:val="00E22B3D"/>
    <w:rsid w:val="00E22FE0"/>
    <w:rsid w:val="00E236ED"/>
    <w:rsid w:val="00E23CDB"/>
    <w:rsid w:val="00E2603E"/>
    <w:rsid w:val="00E263BE"/>
    <w:rsid w:val="00E303D7"/>
    <w:rsid w:val="00E328CA"/>
    <w:rsid w:val="00E32E1F"/>
    <w:rsid w:val="00E32E20"/>
    <w:rsid w:val="00E34B9C"/>
    <w:rsid w:val="00E35732"/>
    <w:rsid w:val="00E36012"/>
    <w:rsid w:val="00E36880"/>
    <w:rsid w:val="00E4038C"/>
    <w:rsid w:val="00E40863"/>
    <w:rsid w:val="00E40DEB"/>
    <w:rsid w:val="00E4201A"/>
    <w:rsid w:val="00E42754"/>
    <w:rsid w:val="00E45985"/>
    <w:rsid w:val="00E45A09"/>
    <w:rsid w:val="00E47D3F"/>
    <w:rsid w:val="00E503E6"/>
    <w:rsid w:val="00E5059E"/>
    <w:rsid w:val="00E51B93"/>
    <w:rsid w:val="00E52CC0"/>
    <w:rsid w:val="00E54752"/>
    <w:rsid w:val="00E55558"/>
    <w:rsid w:val="00E61169"/>
    <w:rsid w:val="00E61928"/>
    <w:rsid w:val="00E61D68"/>
    <w:rsid w:val="00E61F6C"/>
    <w:rsid w:val="00E62AD1"/>
    <w:rsid w:val="00E6353D"/>
    <w:rsid w:val="00E641C3"/>
    <w:rsid w:val="00E6558C"/>
    <w:rsid w:val="00E65C4D"/>
    <w:rsid w:val="00E66DDF"/>
    <w:rsid w:val="00E673A7"/>
    <w:rsid w:val="00E70B22"/>
    <w:rsid w:val="00E716F9"/>
    <w:rsid w:val="00E72330"/>
    <w:rsid w:val="00E72718"/>
    <w:rsid w:val="00E74E23"/>
    <w:rsid w:val="00E756DF"/>
    <w:rsid w:val="00E757A9"/>
    <w:rsid w:val="00E76FD4"/>
    <w:rsid w:val="00E7740A"/>
    <w:rsid w:val="00E779FD"/>
    <w:rsid w:val="00E77F73"/>
    <w:rsid w:val="00E800F6"/>
    <w:rsid w:val="00E81BAF"/>
    <w:rsid w:val="00E83777"/>
    <w:rsid w:val="00E843D0"/>
    <w:rsid w:val="00E84590"/>
    <w:rsid w:val="00E866BD"/>
    <w:rsid w:val="00E87614"/>
    <w:rsid w:val="00E9041B"/>
    <w:rsid w:val="00E91695"/>
    <w:rsid w:val="00E93D3A"/>
    <w:rsid w:val="00E9460C"/>
    <w:rsid w:val="00E94C91"/>
    <w:rsid w:val="00E951E2"/>
    <w:rsid w:val="00E956C4"/>
    <w:rsid w:val="00E95CD9"/>
    <w:rsid w:val="00EA0021"/>
    <w:rsid w:val="00EA005E"/>
    <w:rsid w:val="00EA107A"/>
    <w:rsid w:val="00EA21FA"/>
    <w:rsid w:val="00EA3072"/>
    <w:rsid w:val="00EA4A01"/>
    <w:rsid w:val="00EA4F9E"/>
    <w:rsid w:val="00EA4FE4"/>
    <w:rsid w:val="00EA7219"/>
    <w:rsid w:val="00EB038A"/>
    <w:rsid w:val="00EB0CA7"/>
    <w:rsid w:val="00EB17FD"/>
    <w:rsid w:val="00EB1FDC"/>
    <w:rsid w:val="00EB27B7"/>
    <w:rsid w:val="00EB492D"/>
    <w:rsid w:val="00EB51E7"/>
    <w:rsid w:val="00EC3A5E"/>
    <w:rsid w:val="00EC3FD5"/>
    <w:rsid w:val="00EC4137"/>
    <w:rsid w:val="00EC4E3F"/>
    <w:rsid w:val="00EC7911"/>
    <w:rsid w:val="00EC794F"/>
    <w:rsid w:val="00ED0D00"/>
    <w:rsid w:val="00ED1E50"/>
    <w:rsid w:val="00ED45BC"/>
    <w:rsid w:val="00ED4745"/>
    <w:rsid w:val="00ED5071"/>
    <w:rsid w:val="00ED5D21"/>
    <w:rsid w:val="00ED627F"/>
    <w:rsid w:val="00ED6508"/>
    <w:rsid w:val="00ED69CC"/>
    <w:rsid w:val="00ED7422"/>
    <w:rsid w:val="00EE159B"/>
    <w:rsid w:val="00EE17AC"/>
    <w:rsid w:val="00EE24F9"/>
    <w:rsid w:val="00EE41AA"/>
    <w:rsid w:val="00EE50E9"/>
    <w:rsid w:val="00EE6031"/>
    <w:rsid w:val="00EE6C76"/>
    <w:rsid w:val="00EE71BB"/>
    <w:rsid w:val="00EE7EA7"/>
    <w:rsid w:val="00EF04E5"/>
    <w:rsid w:val="00EF0C3F"/>
    <w:rsid w:val="00EF1D60"/>
    <w:rsid w:val="00EF5F60"/>
    <w:rsid w:val="00EF69F8"/>
    <w:rsid w:val="00F0095D"/>
    <w:rsid w:val="00F00ADB"/>
    <w:rsid w:val="00F00DCE"/>
    <w:rsid w:val="00F01475"/>
    <w:rsid w:val="00F0175D"/>
    <w:rsid w:val="00F03FFA"/>
    <w:rsid w:val="00F047D5"/>
    <w:rsid w:val="00F05D90"/>
    <w:rsid w:val="00F07055"/>
    <w:rsid w:val="00F078A9"/>
    <w:rsid w:val="00F1095D"/>
    <w:rsid w:val="00F112B0"/>
    <w:rsid w:val="00F11831"/>
    <w:rsid w:val="00F13A18"/>
    <w:rsid w:val="00F15188"/>
    <w:rsid w:val="00F16A79"/>
    <w:rsid w:val="00F20B84"/>
    <w:rsid w:val="00F218DB"/>
    <w:rsid w:val="00F25D78"/>
    <w:rsid w:val="00F26CE5"/>
    <w:rsid w:val="00F27C8B"/>
    <w:rsid w:val="00F3142C"/>
    <w:rsid w:val="00F31758"/>
    <w:rsid w:val="00F34C70"/>
    <w:rsid w:val="00F352C7"/>
    <w:rsid w:val="00F35A21"/>
    <w:rsid w:val="00F36FA4"/>
    <w:rsid w:val="00F377C6"/>
    <w:rsid w:val="00F37840"/>
    <w:rsid w:val="00F40035"/>
    <w:rsid w:val="00F4076B"/>
    <w:rsid w:val="00F40777"/>
    <w:rsid w:val="00F417AF"/>
    <w:rsid w:val="00F4297B"/>
    <w:rsid w:val="00F43108"/>
    <w:rsid w:val="00F4365C"/>
    <w:rsid w:val="00F44854"/>
    <w:rsid w:val="00F45304"/>
    <w:rsid w:val="00F4577F"/>
    <w:rsid w:val="00F4752C"/>
    <w:rsid w:val="00F52E83"/>
    <w:rsid w:val="00F535F4"/>
    <w:rsid w:val="00F54BDD"/>
    <w:rsid w:val="00F56C00"/>
    <w:rsid w:val="00F56D17"/>
    <w:rsid w:val="00F573DD"/>
    <w:rsid w:val="00F5770F"/>
    <w:rsid w:val="00F57731"/>
    <w:rsid w:val="00F57E6C"/>
    <w:rsid w:val="00F606CE"/>
    <w:rsid w:val="00F60A43"/>
    <w:rsid w:val="00F61C0A"/>
    <w:rsid w:val="00F62114"/>
    <w:rsid w:val="00F6521E"/>
    <w:rsid w:val="00F653A0"/>
    <w:rsid w:val="00F65780"/>
    <w:rsid w:val="00F67D79"/>
    <w:rsid w:val="00F67EBF"/>
    <w:rsid w:val="00F71AD3"/>
    <w:rsid w:val="00F727D8"/>
    <w:rsid w:val="00F738FE"/>
    <w:rsid w:val="00F73FDD"/>
    <w:rsid w:val="00F7499F"/>
    <w:rsid w:val="00F74A96"/>
    <w:rsid w:val="00F74F17"/>
    <w:rsid w:val="00F7534A"/>
    <w:rsid w:val="00F75A28"/>
    <w:rsid w:val="00F76DDD"/>
    <w:rsid w:val="00F779CD"/>
    <w:rsid w:val="00F80032"/>
    <w:rsid w:val="00F80769"/>
    <w:rsid w:val="00F8140F"/>
    <w:rsid w:val="00F815B8"/>
    <w:rsid w:val="00F81B90"/>
    <w:rsid w:val="00F83112"/>
    <w:rsid w:val="00F853A3"/>
    <w:rsid w:val="00F85642"/>
    <w:rsid w:val="00F86731"/>
    <w:rsid w:val="00F878EF"/>
    <w:rsid w:val="00F905F5"/>
    <w:rsid w:val="00F907D8"/>
    <w:rsid w:val="00F918CD"/>
    <w:rsid w:val="00F939E2"/>
    <w:rsid w:val="00F94C37"/>
    <w:rsid w:val="00F94DC3"/>
    <w:rsid w:val="00F95EE8"/>
    <w:rsid w:val="00FA0163"/>
    <w:rsid w:val="00FA195E"/>
    <w:rsid w:val="00FA2DF4"/>
    <w:rsid w:val="00FA344C"/>
    <w:rsid w:val="00FA3BDE"/>
    <w:rsid w:val="00FA409A"/>
    <w:rsid w:val="00FA4122"/>
    <w:rsid w:val="00FA5A89"/>
    <w:rsid w:val="00FA60EF"/>
    <w:rsid w:val="00FA78FD"/>
    <w:rsid w:val="00FA7928"/>
    <w:rsid w:val="00FA7D70"/>
    <w:rsid w:val="00FB239F"/>
    <w:rsid w:val="00FB3466"/>
    <w:rsid w:val="00FB37A6"/>
    <w:rsid w:val="00FB5D82"/>
    <w:rsid w:val="00FB6876"/>
    <w:rsid w:val="00FC08DE"/>
    <w:rsid w:val="00FC0C84"/>
    <w:rsid w:val="00FC0E7C"/>
    <w:rsid w:val="00FC1194"/>
    <w:rsid w:val="00FC1A60"/>
    <w:rsid w:val="00FC1E08"/>
    <w:rsid w:val="00FC348E"/>
    <w:rsid w:val="00FC44DA"/>
    <w:rsid w:val="00FC4977"/>
    <w:rsid w:val="00FC5106"/>
    <w:rsid w:val="00FD0187"/>
    <w:rsid w:val="00FD06B1"/>
    <w:rsid w:val="00FD1DEF"/>
    <w:rsid w:val="00FD3341"/>
    <w:rsid w:val="00FD363A"/>
    <w:rsid w:val="00FD36EE"/>
    <w:rsid w:val="00FD495E"/>
    <w:rsid w:val="00FD5160"/>
    <w:rsid w:val="00FD5E7F"/>
    <w:rsid w:val="00FD6096"/>
    <w:rsid w:val="00FD7C1C"/>
    <w:rsid w:val="00FE0FD3"/>
    <w:rsid w:val="00FE2D5B"/>
    <w:rsid w:val="00FE6D07"/>
    <w:rsid w:val="00FF1E9E"/>
    <w:rsid w:val="00FF2D64"/>
    <w:rsid w:val="00FF4D06"/>
    <w:rsid w:val="00FF5A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3D02C"/>
  <w15:chartTrackingRefBased/>
  <w15:docId w15:val="{024D2F30-1FA6-401F-A0E6-ED2A23A0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aliases w:val="ASAPHeading 1"/>
    <w:basedOn w:val="Standard"/>
    <w:next w:val="Standard"/>
    <w:qFormat/>
    <w:rsid w:val="00ED627F"/>
    <w:pPr>
      <w:pageBreakBefore/>
      <w:widowControl w:val="0"/>
      <w:numPr>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outlineLvl w:val="0"/>
    </w:pPr>
    <w:rPr>
      <w:rFonts w:ascii="Arial" w:hAnsi="Arial"/>
      <w:b/>
      <w:kern w:val="28"/>
      <w:sz w:val="36"/>
      <w:szCs w:val="20"/>
    </w:rPr>
  </w:style>
  <w:style w:type="paragraph" w:styleId="berschrift2">
    <w:name w:val="heading 2"/>
    <w:aliases w:val="ASAPHeading 2"/>
    <w:basedOn w:val="Standard"/>
    <w:next w:val="Standard"/>
    <w:qFormat/>
    <w:rsid w:val="00ED627F"/>
    <w:pPr>
      <w:numPr>
        <w:ilvl w:val="1"/>
        <w:numId w:val="2"/>
      </w:numPr>
      <w:tabs>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jc w:val="both"/>
      <w:outlineLvl w:val="1"/>
    </w:pPr>
    <w:rPr>
      <w:rFonts w:ascii="Arial" w:hAnsi="Arial"/>
      <w:b/>
      <w:sz w:val="32"/>
      <w:szCs w:val="20"/>
    </w:rPr>
  </w:style>
  <w:style w:type="paragraph" w:styleId="berschrift3">
    <w:name w:val="heading 3"/>
    <w:aliases w:val="ASAPHeading 3"/>
    <w:basedOn w:val="Standard"/>
    <w:next w:val="Standard"/>
    <w:autoRedefine/>
    <w:qFormat/>
    <w:rsid w:val="00ED627F"/>
    <w:pPr>
      <w:widowControl w:val="0"/>
      <w:numPr>
        <w:ilvl w:val="2"/>
        <w:numId w:val="2"/>
      </w:numPr>
      <w:tabs>
        <w:tab w:val="left" w:pos="567"/>
        <w:tab w:val="left" w:leader="hyphen"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jc w:val="both"/>
      <w:outlineLvl w:val="2"/>
    </w:pPr>
    <w:rPr>
      <w:rFonts w:ascii="Arial" w:hAnsi="Arial"/>
      <w:b/>
      <w:sz w:val="28"/>
      <w:szCs w:val="20"/>
    </w:rPr>
  </w:style>
  <w:style w:type="paragraph" w:styleId="berschrift4">
    <w:name w:val="heading 4"/>
    <w:aliases w:val="ASAPHeading 4"/>
    <w:basedOn w:val="Standard"/>
    <w:next w:val="Standard"/>
    <w:qFormat/>
    <w:rsid w:val="00ED627F"/>
    <w:pPr>
      <w:widowControl w:val="0"/>
      <w:numPr>
        <w:ilvl w:val="3"/>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3"/>
    </w:pPr>
    <w:rPr>
      <w:rFonts w:ascii="Arial" w:hAnsi="Arial"/>
      <w:b/>
      <w:szCs w:val="20"/>
    </w:rPr>
  </w:style>
  <w:style w:type="paragraph" w:styleId="berschrift5">
    <w:name w:val="heading 5"/>
    <w:aliases w:val="ASAPHeading 5"/>
    <w:basedOn w:val="Standard"/>
    <w:next w:val="Standard"/>
    <w:qFormat/>
    <w:rsid w:val="00ED627F"/>
    <w:pPr>
      <w:widowControl w:val="0"/>
      <w:numPr>
        <w:ilvl w:val="4"/>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4"/>
    </w:pPr>
    <w:rPr>
      <w:rFonts w:ascii="Arial" w:hAnsi="Arial"/>
      <w:b/>
      <w:szCs w:val="20"/>
    </w:rPr>
  </w:style>
  <w:style w:type="paragraph" w:styleId="berschrift6">
    <w:name w:val="heading 6"/>
    <w:aliases w:val="ASAPHeading 6"/>
    <w:basedOn w:val="Standard"/>
    <w:next w:val="Standard"/>
    <w:qFormat/>
    <w:rsid w:val="00ED627F"/>
    <w:pPr>
      <w:numPr>
        <w:ilvl w:val="5"/>
        <w:numId w:val="2"/>
      </w:num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5"/>
    </w:pPr>
    <w:rPr>
      <w:rFonts w:ascii="Arial" w:hAnsi="Arial"/>
      <w:b/>
      <w:szCs w:val="20"/>
    </w:rPr>
  </w:style>
  <w:style w:type="paragraph" w:styleId="berschrift7">
    <w:name w:val="heading 7"/>
    <w:aliases w:val="ASAPHeading 7"/>
    <w:basedOn w:val="Standard"/>
    <w:next w:val="Standard"/>
    <w:qFormat/>
    <w:rsid w:val="00ED627F"/>
    <w:pPr>
      <w:widowControl w:val="0"/>
      <w:numPr>
        <w:ilvl w:val="6"/>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6"/>
    </w:pPr>
    <w:rPr>
      <w:rFonts w:ascii="Arial" w:hAnsi="Arial"/>
      <w:b/>
      <w:szCs w:val="20"/>
    </w:rPr>
  </w:style>
  <w:style w:type="paragraph" w:styleId="berschrift8">
    <w:name w:val="heading 8"/>
    <w:aliases w:val="ASAPHeading 8"/>
    <w:basedOn w:val="Standard"/>
    <w:next w:val="Standard"/>
    <w:qFormat/>
    <w:rsid w:val="00ED627F"/>
    <w:pPr>
      <w:widowControl w:val="0"/>
      <w:numPr>
        <w:ilvl w:val="7"/>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7"/>
    </w:pPr>
    <w:rPr>
      <w:rFonts w:ascii="Arial" w:hAnsi="Arial"/>
      <w:b/>
      <w:szCs w:val="20"/>
    </w:rPr>
  </w:style>
  <w:style w:type="paragraph" w:styleId="berschrift9">
    <w:name w:val="heading 9"/>
    <w:aliases w:val="ASAPHeading 9"/>
    <w:basedOn w:val="Standard"/>
    <w:next w:val="Standard"/>
    <w:qFormat/>
    <w:rsid w:val="00ED627F"/>
    <w:pPr>
      <w:widowControl w:val="0"/>
      <w:numPr>
        <w:ilvl w:val="8"/>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8"/>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54BDE"/>
    <w:pPr>
      <w:tabs>
        <w:tab w:val="center" w:pos="4536"/>
        <w:tab w:val="right" w:pos="9072"/>
      </w:tabs>
    </w:pPr>
  </w:style>
  <w:style w:type="paragraph" w:styleId="Fuzeile">
    <w:name w:val="footer"/>
    <w:basedOn w:val="Standard"/>
    <w:link w:val="FuzeileZchn"/>
    <w:uiPriority w:val="99"/>
    <w:rsid w:val="00654BDE"/>
    <w:pPr>
      <w:tabs>
        <w:tab w:val="center" w:pos="4536"/>
        <w:tab w:val="right" w:pos="9072"/>
      </w:tabs>
    </w:pPr>
  </w:style>
  <w:style w:type="character" w:styleId="Seitenzahl">
    <w:name w:val="page number"/>
    <w:basedOn w:val="Absatz-Standardschriftart"/>
    <w:rsid w:val="00654BDE"/>
  </w:style>
  <w:style w:type="paragraph" w:customStyle="1" w:styleId="Aufzhlung01">
    <w:name w:val="Aufzählung 01"/>
    <w:basedOn w:val="Standard"/>
    <w:autoRedefine/>
    <w:rsid w:val="00AB1879"/>
    <w:p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ind w:right="425"/>
    </w:pPr>
    <w:rPr>
      <w:rFonts w:ascii="Arial" w:hAnsi="Arial" w:cs="Arial"/>
      <w:color w:val="292526"/>
    </w:rPr>
  </w:style>
  <w:style w:type="table" w:styleId="Tabellenraster">
    <w:name w:val="Table Grid"/>
    <w:basedOn w:val="NormaleTabelle"/>
    <w:uiPriority w:val="59"/>
    <w:rsid w:val="006D4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rckung0">
    <w:name w:val="Einrückung0"/>
    <w:basedOn w:val="Standard"/>
    <w:rsid w:val="00B41FAC"/>
    <w:pPr>
      <w:spacing w:line="360" w:lineRule="atLeast"/>
    </w:pPr>
    <w:rPr>
      <w:rFonts w:ascii="Arial" w:hAnsi="Arial"/>
      <w:szCs w:val="20"/>
    </w:rPr>
  </w:style>
  <w:style w:type="paragraph" w:styleId="Sprechblasentext">
    <w:name w:val="Balloon Text"/>
    <w:basedOn w:val="Standard"/>
    <w:semiHidden/>
    <w:rsid w:val="00B2608B"/>
    <w:rPr>
      <w:rFonts w:ascii="Tahoma" w:hAnsi="Tahoma" w:cs="Tahoma"/>
      <w:sz w:val="16"/>
      <w:szCs w:val="16"/>
    </w:rPr>
  </w:style>
  <w:style w:type="character" w:styleId="Hyperlink">
    <w:name w:val="Hyperlink"/>
    <w:rsid w:val="001D2741"/>
    <w:rPr>
      <w:color w:val="0000FF"/>
      <w:u w:val="single"/>
    </w:rPr>
  </w:style>
  <w:style w:type="paragraph" w:styleId="Funotentext">
    <w:name w:val="footnote text"/>
    <w:basedOn w:val="Standard"/>
    <w:link w:val="FunotentextZchn"/>
    <w:uiPriority w:val="99"/>
    <w:semiHidden/>
    <w:rsid w:val="00AE2897"/>
    <w:rPr>
      <w:sz w:val="20"/>
      <w:szCs w:val="20"/>
    </w:rPr>
  </w:style>
  <w:style w:type="character" w:styleId="Funotenzeichen">
    <w:name w:val="footnote reference"/>
    <w:uiPriority w:val="99"/>
    <w:semiHidden/>
    <w:rsid w:val="00AE2897"/>
    <w:rPr>
      <w:vertAlign w:val="superscript"/>
    </w:rPr>
  </w:style>
  <w:style w:type="table" w:styleId="TabelleWeb2">
    <w:name w:val="Table Web 2"/>
    <w:basedOn w:val="NormaleTabelle"/>
    <w:rsid w:val="002D20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ufzhlungszeichen">
    <w:name w:val="List Bullet"/>
    <w:basedOn w:val="Standard"/>
    <w:rsid w:val="004166C0"/>
    <w:pPr>
      <w:numPr>
        <w:numId w:val="1"/>
      </w:numPr>
    </w:pPr>
  </w:style>
  <w:style w:type="paragraph" w:styleId="Textkrper">
    <w:name w:val="Body Text"/>
    <w:basedOn w:val="Standard"/>
    <w:rsid w:val="00EE6031"/>
    <w:rPr>
      <w:rFonts w:ascii="Arial" w:hAnsi="Arial"/>
      <w:sz w:val="28"/>
      <w:szCs w:val="20"/>
    </w:rPr>
  </w:style>
  <w:style w:type="paragraph" w:customStyle="1" w:styleId="Einrckung2">
    <w:name w:val="Einrückung2"/>
    <w:basedOn w:val="Standard"/>
    <w:rsid w:val="00BA2AE2"/>
    <w:pPr>
      <w:spacing w:line="360" w:lineRule="atLeast"/>
      <w:ind w:left="850" w:hanging="425"/>
    </w:pPr>
    <w:rPr>
      <w:rFonts w:ascii="Arial" w:hAnsi="Arial"/>
      <w:szCs w:val="20"/>
    </w:rPr>
  </w:style>
  <w:style w:type="character" w:styleId="BesuchterLink">
    <w:name w:val="FollowedHyperlink"/>
    <w:rsid w:val="00864CCF"/>
    <w:rPr>
      <w:color w:val="800080"/>
      <w:u w:val="single"/>
    </w:rPr>
  </w:style>
  <w:style w:type="character" w:styleId="Kommentarzeichen">
    <w:name w:val="annotation reference"/>
    <w:semiHidden/>
    <w:rsid w:val="00903832"/>
    <w:rPr>
      <w:sz w:val="16"/>
      <w:szCs w:val="16"/>
    </w:rPr>
  </w:style>
  <w:style w:type="paragraph" w:styleId="Kommentartext">
    <w:name w:val="annotation text"/>
    <w:basedOn w:val="Standard"/>
    <w:semiHidden/>
    <w:rsid w:val="00903832"/>
    <w:rPr>
      <w:sz w:val="20"/>
      <w:szCs w:val="20"/>
    </w:rPr>
  </w:style>
  <w:style w:type="paragraph" w:styleId="Kommentarthema">
    <w:name w:val="annotation subject"/>
    <w:basedOn w:val="Kommentartext"/>
    <w:next w:val="Kommentartext"/>
    <w:semiHidden/>
    <w:rsid w:val="00903832"/>
    <w:rPr>
      <w:b/>
      <w:bCs/>
    </w:rPr>
  </w:style>
  <w:style w:type="paragraph" w:customStyle="1" w:styleId="TabelleFett">
    <w:name w:val="Tabelle Fett"/>
    <w:basedOn w:val="Tabelle"/>
    <w:rsid w:val="009B7EA2"/>
    <w:rPr>
      <w:b/>
      <w:bCs/>
    </w:rPr>
  </w:style>
  <w:style w:type="paragraph" w:customStyle="1" w:styleId="Tabelle">
    <w:name w:val="Tabelle"/>
    <w:basedOn w:val="Standard"/>
    <w:rsid w:val="009B7EA2"/>
    <w:pPr>
      <w:spacing w:before="60" w:after="120"/>
    </w:pPr>
    <w:rPr>
      <w:rFonts w:ascii="Arial" w:hAnsi="Arial" w:cs="Arial"/>
      <w:sz w:val="22"/>
    </w:rPr>
  </w:style>
  <w:style w:type="paragraph" w:customStyle="1" w:styleId="Tabelleklein">
    <w:name w:val="Tabelle klein"/>
    <w:basedOn w:val="Standard"/>
    <w:rsid w:val="009B7EA2"/>
    <w:pPr>
      <w:spacing w:after="120"/>
      <w:ind w:right="-48"/>
    </w:pPr>
    <w:rPr>
      <w:rFonts w:ascii="Arial" w:hAnsi="Arial" w:cs="Arial"/>
      <w:sz w:val="16"/>
      <w:szCs w:val="16"/>
    </w:rPr>
  </w:style>
  <w:style w:type="paragraph" w:customStyle="1" w:styleId="Default">
    <w:name w:val="Default"/>
    <w:rsid w:val="009B7EA2"/>
    <w:pPr>
      <w:autoSpaceDE w:val="0"/>
      <w:autoSpaceDN w:val="0"/>
      <w:adjustRightInd w:val="0"/>
    </w:pPr>
    <w:rPr>
      <w:color w:val="000000"/>
      <w:sz w:val="24"/>
      <w:szCs w:val="24"/>
      <w:lang w:val="de-DE" w:eastAsia="de-DE"/>
    </w:rPr>
  </w:style>
  <w:style w:type="paragraph" w:styleId="Verzeichnis7">
    <w:name w:val="toc 7"/>
    <w:basedOn w:val="Standard"/>
    <w:next w:val="Standard"/>
    <w:autoRedefine/>
    <w:semiHidden/>
    <w:rsid w:val="009B7EA2"/>
    <w:pPr>
      <w:ind w:left="40"/>
      <w:jc w:val="both"/>
    </w:pPr>
    <w:rPr>
      <w:rFonts w:ascii="Arial" w:hAnsi="Arial"/>
      <w:szCs w:val="20"/>
    </w:rPr>
  </w:style>
  <w:style w:type="character" w:customStyle="1" w:styleId="st-span1">
    <w:name w:val="st-span1"/>
    <w:basedOn w:val="Absatz-Standardschriftart"/>
    <w:rsid w:val="009B7EA2"/>
  </w:style>
  <w:style w:type="character" w:customStyle="1" w:styleId="font-name--unicode1">
    <w:name w:val="font-name--unicode1"/>
    <w:rsid w:val="009B7EA2"/>
    <w:rPr>
      <w:rFonts w:ascii="Lucida Sans Unicode" w:hAnsi="Lucida Sans Unicode" w:cs="Lucida Sans Unicode" w:hint="default"/>
    </w:rPr>
  </w:style>
  <w:style w:type="paragraph" w:styleId="Textkrper2">
    <w:name w:val="Body Text 2"/>
    <w:basedOn w:val="Standard"/>
    <w:rsid w:val="00FA60EF"/>
    <w:pPr>
      <w:spacing w:after="120" w:line="480" w:lineRule="auto"/>
    </w:pPr>
  </w:style>
  <w:style w:type="paragraph" w:styleId="Dokumentstruktur">
    <w:name w:val="Document Map"/>
    <w:basedOn w:val="Standard"/>
    <w:semiHidden/>
    <w:rsid w:val="008B3A39"/>
    <w:pPr>
      <w:shd w:val="clear" w:color="auto" w:fill="000080"/>
    </w:pPr>
    <w:rPr>
      <w:rFonts w:ascii="Tahoma" w:hAnsi="Tahoma" w:cs="Tahoma"/>
      <w:sz w:val="20"/>
      <w:szCs w:val="20"/>
    </w:rPr>
  </w:style>
  <w:style w:type="paragraph" w:customStyle="1" w:styleId="Standard1">
    <w:name w:val="Standard1"/>
    <w:rsid w:val="006C65F7"/>
    <w:rPr>
      <w:rFonts w:eastAsia="ヒラギノ角ゴ Pro W3"/>
      <w:color w:val="000000"/>
      <w:sz w:val="24"/>
      <w:lang w:val="de-DE" w:eastAsia="de-DE"/>
    </w:rPr>
  </w:style>
  <w:style w:type="character" w:customStyle="1" w:styleId="FunotentextZchn">
    <w:name w:val="Fußnotentext Zchn"/>
    <w:link w:val="Funotentext"/>
    <w:uiPriority w:val="99"/>
    <w:semiHidden/>
    <w:rsid w:val="00616575"/>
    <w:rPr>
      <w:lang w:val="de-DE"/>
    </w:rPr>
  </w:style>
  <w:style w:type="paragraph" w:styleId="StandardWeb">
    <w:name w:val="Normal (Web)"/>
    <w:basedOn w:val="Standard"/>
    <w:uiPriority w:val="99"/>
    <w:unhideWhenUsed/>
    <w:rsid w:val="007B3AF2"/>
    <w:pPr>
      <w:spacing w:before="100" w:beforeAutospacing="1" w:after="100" w:afterAutospacing="1"/>
    </w:pPr>
    <w:rPr>
      <w:lang w:val="de-AT"/>
    </w:rPr>
  </w:style>
  <w:style w:type="character" w:styleId="Fett">
    <w:name w:val="Strong"/>
    <w:uiPriority w:val="22"/>
    <w:qFormat/>
    <w:rsid w:val="00F52E83"/>
    <w:rPr>
      <w:b/>
      <w:bCs/>
    </w:rPr>
  </w:style>
  <w:style w:type="paragraph" w:styleId="berarbeitung">
    <w:name w:val="Revision"/>
    <w:hidden/>
    <w:uiPriority w:val="99"/>
    <w:semiHidden/>
    <w:rsid w:val="00CA67D4"/>
    <w:rPr>
      <w:sz w:val="24"/>
      <w:szCs w:val="24"/>
      <w:lang w:val="de-DE" w:eastAsia="de-DE"/>
    </w:rPr>
  </w:style>
  <w:style w:type="character" w:customStyle="1" w:styleId="KopfzeileZchn">
    <w:name w:val="Kopfzeile Zchn"/>
    <w:link w:val="Kopfzeile"/>
    <w:uiPriority w:val="99"/>
    <w:rsid w:val="005D5DEA"/>
    <w:rPr>
      <w:sz w:val="24"/>
      <w:szCs w:val="24"/>
      <w:lang w:val="de-DE" w:eastAsia="de-DE"/>
    </w:rPr>
  </w:style>
  <w:style w:type="character" w:customStyle="1" w:styleId="FuzeileZchn">
    <w:name w:val="Fußzeile Zchn"/>
    <w:link w:val="Fuzeile"/>
    <w:uiPriority w:val="99"/>
    <w:rsid w:val="00985B3E"/>
    <w:rPr>
      <w:sz w:val="24"/>
      <w:szCs w:val="24"/>
      <w:lang w:val="de-DE" w:eastAsia="de-DE"/>
    </w:rPr>
  </w:style>
  <w:style w:type="character" w:customStyle="1" w:styleId="NichtaufgelsteErwhnung1">
    <w:name w:val="Nicht aufgelöste Erwähnung1"/>
    <w:uiPriority w:val="99"/>
    <w:semiHidden/>
    <w:unhideWhenUsed/>
    <w:rsid w:val="00E303D7"/>
    <w:rPr>
      <w:color w:val="605E5C"/>
      <w:shd w:val="clear" w:color="auto" w:fill="E1DFDD"/>
    </w:rPr>
  </w:style>
  <w:style w:type="paragraph" w:customStyle="1" w:styleId="QMSFuzeile">
    <w:name w:val="QMS Fußzeile"/>
    <w:basedOn w:val="Fuzeile"/>
    <w:link w:val="QMSFuzeileZchn"/>
    <w:qFormat/>
    <w:rsid w:val="00074805"/>
    <w:rPr>
      <w:rFonts w:asciiTheme="minorHAnsi" w:eastAsiaTheme="minorHAnsi" w:hAnsiTheme="minorHAnsi" w:cstheme="minorBidi"/>
      <w:color w:val="004D5A"/>
      <w:szCs w:val="22"/>
      <w:lang w:eastAsia="en-US"/>
    </w:rPr>
  </w:style>
  <w:style w:type="character" w:customStyle="1" w:styleId="QMSFuzeileZchn">
    <w:name w:val="QMS Fußzeile Zchn"/>
    <w:basedOn w:val="FuzeileZchn"/>
    <w:link w:val="QMSFuzeile"/>
    <w:rsid w:val="00074805"/>
    <w:rPr>
      <w:rFonts w:asciiTheme="minorHAnsi" w:eastAsiaTheme="minorHAnsi" w:hAnsiTheme="minorHAnsi" w:cstheme="minorBidi"/>
      <w:color w:val="004D5A"/>
      <w:sz w:val="24"/>
      <w:szCs w:val="22"/>
      <w:lang w:val="de-DE" w:eastAsia="en-US"/>
    </w:rPr>
  </w:style>
  <w:style w:type="paragraph" w:styleId="Listenabsatz">
    <w:name w:val="List Paragraph"/>
    <w:basedOn w:val="Standard"/>
    <w:link w:val="ListenabsatzZchn"/>
    <w:uiPriority w:val="34"/>
    <w:qFormat/>
    <w:rsid w:val="00555E05"/>
    <w:pPr>
      <w:spacing w:after="200" w:line="264" w:lineRule="auto"/>
      <w:contextualSpacing/>
    </w:pPr>
    <w:rPr>
      <w:rFonts w:ascii="Calibri" w:eastAsia="Calibri" w:hAnsi="Calibri"/>
      <w:color w:val="000000"/>
      <w:szCs w:val="22"/>
      <w:lang w:val="de-AT" w:eastAsia="en-US"/>
    </w:rPr>
  </w:style>
  <w:style w:type="character" w:customStyle="1" w:styleId="ListenabsatzZchn">
    <w:name w:val="Listenabsatz Zchn"/>
    <w:link w:val="Listenabsatz"/>
    <w:uiPriority w:val="34"/>
    <w:rsid w:val="00555E05"/>
    <w:rPr>
      <w:rFonts w:ascii="Calibri" w:eastAsia="Calibri" w:hAnsi="Calibri"/>
      <w:color w:val="000000"/>
      <w:sz w:val="24"/>
      <w:szCs w:val="22"/>
      <w:lang w:eastAsia="en-US"/>
    </w:rPr>
  </w:style>
  <w:style w:type="paragraph" w:styleId="KeinLeerraum">
    <w:name w:val="No Spacing"/>
    <w:basedOn w:val="Standard"/>
    <w:link w:val="KeinLeerraumZchn"/>
    <w:uiPriority w:val="1"/>
    <w:qFormat/>
    <w:rsid w:val="00555E05"/>
    <w:pPr>
      <w:spacing w:before="120" w:line="300" w:lineRule="auto"/>
    </w:pPr>
    <w:rPr>
      <w:rFonts w:ascii="Arial" w:hAnsi="Arial"/>
      <w:sz w:val="23"/>
      <w:szCs w:val="20"/>
      <w:lang w:val="de-AT"/>
    </w:rPr>
  </w:style>
  <w:style w:type="character" w:customStyle="1" w:styleId="KeinLeerraumZchn">
    <w:name w:val="Kein Leerraum Zchn"/>
    <w:link w:val="KeinLeerraum"/>
    <w:rsid w:val="00555E05"/>
    <w:rPr>
      <w:rFonts w:ascii="Arial" w:hAnsi="Arial"/>
      <w:sz w:val="23"/>
      <w:lang w:eastAsia="de-DE"/>
    </w:rPr>
  </w:style>
  <w:style w:type="character" w:customStyle="1" w:styleId="NichtaufgelsteErwhnung2">
    <w:name w:val="Nicht aufgelöste Erwähnung2"/>
    <w:basedOn w:val="Absatz-Standardschriftart"/>
    <w:uiPriority w:val="99"/>
    <w:semiHidden/>
    <w:unhideWhenUsed/>
    <w:rsid w:val="00F6521E"/>
    <w:rPr>
      <w:color w:val="605E5C"/>
      <w:shd w:val="clear" w:color="auto" w:fill="E1DFDD"/>
    </w:rPr>
  </w:style>
  <w:style w:type="paragraph" w:customStyle="1" w:styleId="Textkrper21">
    <w:name w:val="Textkörper 21"/>
    <w:rsid w:val="00B86668"/>
    <w:pPr>
      <w:widowControl w:val="0"/>
      <w:suppressAutoHyphens/>
      <w:spacing w:after="120"/>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876501">
      <w:bodyDiv w:val="1"/>
      <w:marLeft w:val="0"/>
      <w:marRight w:val="0"/>
      <w:marTop w:val="0"/>
      <w:marBottom w:val="0"/>
      <w:divBdr>
        <w:top w:val="none" w:sz="0" w:space="0" w:color="auto"/>
        <w:left w:val="none" w:sz="0" w:space="0" w:color="auto"/>
        <w:bottom w:val="none" w:sz="0" w:space="0" w:color="auto"/>
        <w:right w:val="none" w:sz="0" w:space="0" w:color="auto"/>
      </w:divBdr>
      <w:divsChild>
        <w:div w:id="1345206705">
          <w:marLeft w:val="0"/>
          <w:marRight w:val="0"/>
          <w:marTop w:val="0"/>
          <w:marBottom w:val="0"/>
          <w:divBdr>
            <w:top w:val="none" w:sz="0" w:space="0" w:color="auto"/>
            <w:left w:val="none" w:sz="0" w:space="0" w:color="auto"/>
            <w:bottom w:val="none" w:sz="0" w:space="0" w:color="auto"/>
            <w:right w:val="none" w:sz="0" w:space="0" w:color="auto"/>
          </w:divBdr>
          <w:divsChild>
            <w:div w:id="1777363470">
              <w:marLeft w:val="0"/>
              <w:marRight w:val="0"/>
              <w:marTop w:val="0"/>
              <w:marBottom w:val="0"/>
              <w:divBdr>
                <w:top w:val="none" w:sz="0" w:space="0" w:color="auto"/>
                <w:left w:val="none" w:sz="0" w:space="0" w:color="auto"/>
                <w:bottom w:val="none" w:sz="0" w:space="0" w:color="auto"/>
                <w:right w:val="none" w:sz="0" w:space="0" w:color="auto"/>
              </w:divBdr>
              <w:divsChild>
                <w:div w:id="19084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2125">
      <w:bodyDiv w:val="1"/>
      <w:marLeft w:val="0"/>
      <w:marRight w:val="0"/>
      <w:marTop w:val="0"/>
      <w:marBottom w:val="0"/>
      <w:divBdr>
        <w:top w:val="none" w:sz="0" w:space="0" w:color="auto"/>
        <w:left w:val="none" w:sz="0" w:space="0" w:color="auto"/>
        <w:bottom w:val="none" w:sz="0" w:space="0" w:color="auto"/>
        <w:right w:val="none" w:sz="0" w:space="0" w:color="auto"/>
      </w:divBdr>
      <w:divsChild>
        <w:div w:id="1637686527">
          <w:marLeft w:val="0"/>
          <w:marRight w:val="0"/>
          <w:marTop w:val="0"/>
          <w:marBottom w:val="0"/>
          <w:divBdr>
            <w:top w:val="none" w:sz="0" w:space="0" w:color="auto"/>
            <w:left w:val="none" w:sz="0" w:space="0" w:color="auto"/>
            <w:bottom w:val="none" w:sz="0" w:space="0" w:color="auto"/>
            <w:right w:val="none" w:sz="0" w:space="0" w:color="auto"/>
          </w:divBdr>
          <w:divsChild>
            <w:div w:id="1326282292">
              <w:marLeft w:val="0"/>
              <w:marRight w:val="0"/>
              <w:marTop w:val="0"/>
              <w:marBottom w:val="0"/>
              <w:divBdr>
                <w:top w:val="none" w:sz="0" w:space="0" w:color="auto"/>
                <w:left w:val="none" w:sz="0" w:space="0" w:color="auto"/>
                <w:bottom w:val="none" w:sz="0" w:space="0" w:color="auto"/>
                <w:right w:val="none" w:sz="0" w:space="0" w:color="auto"/>
              </w:divBdr>
              <w:divsChild>
                <w:div w:id="2608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75152">
      <w:bodyDiv w:val="1"/>
      <w:marLeft w:val="0"/>
      <w:marRight w:val="0"/>
      <w:marTop w:val="0"/>
      <w:marBottom w:val="0"/>
      <w:divBdr>
        <w:top w:val="none" w:sz="0" w:space="0" w:color="auto"/>
        <w:left w:val="none" w:sz="0" w:space="0" w:color="auto"/>
        <w:bottom w:val="none" w:sz="0" w:space="0" w:color="auto"/>
        <w:right w:val="none" w:sz="0" w:space="0" w:color="auto"/>
      </w:divBdr>
      <w:divsChild>
        <w:div w:id="127943704">
          <w:marLeft w:val="1800"/>
          <w:marRight w:val="0"/>
          <w:marTop w:val="77"/>
          <w:marBottom w:val="0"/>
          <w:divBdr>
            <w:top w:val="none" w:sz="0" w:space="0" w:color="auto"/>
            <w:left w:val="none" w:sz="0" w:space="0" w:color="auto"/>
            <w:bottom w:val="none" w:sz="0" w:space="0" w:color="auto"/>
            <w:right w:val="none" w:sz="0" w:space="0" w:color="auto"/>
          </w:divBdr>
        </w:div>
      </w:divsChild>
    </w:div>
    <w:div w:id="1996104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89E74-F89D-484F-922B-292E4FC7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1823</Words>
  <Characters>11485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Vorlage Pädagogische Leitvorstellungen</vt:lpstr>
    </vt:vector>
  </TitlesOfParts>
  <Company>畋瑬獵敶睲污畴杮䈠摡湥圭狼瑴浥敢杲</Company>
  <LinksUpToDate>false</LinksUpToDate>
  <CharactersWithSpaces>13282</CharactersWithSpaces>
  <SharedDoc>false</SharedDoc>
  <HLinks>
    <vt:vector size="24" baseType="variant">
      <vt:variant>
        <vt:i4>2424873</vt:i4>
      </vt:variant>
      <vt:variant>
        <vt:i4>9</vt:i4>
      </vt:variant>
      <vt:variant>
        <vt:i4>0</vt:i4>
      </vt:variant>
      <vt:variant>
        <vt:i4>5</vt:i4>
      </vt:variant>
      <vt:variant>
        <vt:lpwstr>https://www.qms.at/ueber-qms/qms-modell-und-instrumente/sep</vt:lpwstr>
      </vt:variant>
      <vt:variant>
        <vt:lpwstr/>
      </vt:variant>
      <vt:variant>
        <vt:i4>5898315</vt:i4>
      </vt:variant>
      <vt:variant>
        <vt:i4>6</vt:i4>
      </vt:variant>
      <vt:variant>
        <vt:i4>0</vt:i4>
      </vt:variant>
      <vt:variant>
        <vt:i4>5</vt:i4>
      </vt:variant>
      <vt:variant>
        <vt:lpwstr>http://www.iqesonline.net/at</vt:lpwstr>
      </vt:variant>
      <vt:variant>
        <vt:lpwstr/>
      </vt:variant>
      <vt:variant>
        <vt:i4>2424873</vt:i4>
      </vt:variant>
      <vt:variant>
        <vt:i4>3</vt:i4>
      </vt:variant>
      <vt:variant>
        <vt:i4>0</vt:i4>
      </vt:variant>
      <vt:variant>
        <vt:i4>5</vt:i4>
      </vt:variant>
      <vt:variant>
        <vt:lpwstr>https://www.qms.at/ueber-qms/qms-modell-und-instrumente/sep</vt:lpwstr>
      </vt:variant>
      <vt:variant>
        <vt:lpwstr/>
      </vt:variant>
      <vt:variant>
        <vt:i4>7078011</vt:i4>
      </vt:variant>
      <vt:variant>
        <vt:i4>0</vt:i4>
      </vt:variant>
      <vt:variant>
        <vt:i4>0</vt:i4>
      </vt:variant>
      <vt:variant>
        <vt:i4>5</vt:i4>
      </vt:variant>
      <vt:variant>
        <vt:lpwstr>https://www.qms.at/qualitaetsrahmen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Pädagogische Leitvorstellungen</dc:title>
  <dc:subject/>
  <dc:creator>III/5 BMBWF</dc:creator>
  <cp:keywords/>
  <dc:description/>
  <cp:lastModifiedBy>Direktion VS-Kloster</cp:lastModifiedBy>
  <cp:revision>2</cp:revision>
  <cp:lastPrinted>2021-08-11T08:11:00Z</cp:lastPrinted>
  <dcterms:created xsi:type="dcterms:W3CDTF">2025-04-23T15:00:00Z</dcterms:created>
  <dcterms:modified xsi:type="dcterms:W3CDTF">2025-04-23T15:00:00Z</dcterms:modified>
</cp:coreProperties>
</file>